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2564A" w14:textId="6821C42E" w:rsidR="006C51A2" w:rsidRPr="007651CE" w:rsidRDefault="00115FEE" w:rsidP="006C51A2">
      <w:pPr>
        <w:jc w:val="center"/>
        <w:rPr>
          <w:b/>
          <w:sz w:val="28"/>
          <w:lang w:val="pt-BR"/>
        </w:rPr>
      </w:pPr>
      <w:r w:rsidRPr="007651CE">
        <w:rPr>
          <w:b/>
          <w:sz w:val="28"/>
          <w:lang w:val="pt-BR"/>
        </w:rPr>
        <w:t>PLANO DE ENSINO</w:t>
      </w:r>
      <w:r w:rsidR="00883145">
        <w:rPr>
          <w:b/>
          <w:sz w:val="28"/>
          <w:lang w:val="pt-BR"/>
        </w:rPr>
        <w:t xml:space="preserve"> – 01/2026</w:t>
      </w:r>
    </w:p>
    <w:p w14:paraId="47AD5A05" w14:textId="1C5B671D" w:rsidR="002625F8" w:rsidRPr="007651CE" w:rsidRDefault="006C51A2" w:rsidP="006C51A2">
      <w:pPr>
        <w:jc w:val="center"/>
        <w:rPr>
          <w:lang w:val="pt-BR"/>
        </w:rPr>
      </w:pPr>
      <w:r w:rsidRPr="00F9235A">
        <w:rPr>
          <w:b/>
          <w:sz w:val="28"/>
          <w:lang w:val="pt-BR"/>
        </w:rPr>
        <w:t>DIREITO CIVIL I - PARTE GERAL</w:t>
      </w:r>
    </w:p>
    <w:p w14:paraId="60633FE4" w14:textId="77777777" w:rsidR="002625F8" w:rsidRPr="007651CE" w:rsidRDefault="00115FEE" w:rsidP="006C51A2">
      <w:pPr>
        <w:pStyle w:val="Ttulo2"/>
        <w:jc w:val="both"/>
        <w:rPr>
          <w:lang w:val="pt-BR"/>
        </w:rPr>
      </w:pPr>
      <w:r w:rsidRPr="007651CE">
        <w:rPr>
          <w:lang w:val="pt-BR"/>
        </w:rPr>
        <w:t>1) Identificação</w:t>
      </w:r>
    </w:p>
    <w:p w14:paraId="5A96F202" w14:textId="77777777" w:rsidR="002625F8" w:rsidRPr="007651CE" w:rsidRDefault="00115FEE" w:rsidP="006C51A2">
      <w:pPr>
        <w:jc w:val="both"/>
        <w:rPr>
          <w:lang w:val="pt-BR"/>
        </w:rPr>
      </w:pPr>
      <w:r w:rsidRPr="007651CE">
        <w:rPr>
          <w:b/>
          <w:lang w:val="pt-BR"/>
        </w:rPr>
        <w:t xml:space="preserve">Instituição: </w:t>
      </w:r>
      <w:r w:rsidRPr="007651CE">
        <w:rPr>
          <w:lang w:val="pt-BR"/>
        </w:rPr>
        <w:t>Faculdade de Direito do Vale do Rio Doce – FADIVALE</w:t>
      </w:r>
    </w:p>
    <w:p w14:paraId="6BCF0AF2" w14:textId="77777777" w:rsidR="002625F8" w:rsidRPr="007651CE" w:rsidRDefault="00115FEE" w:rsidP="006C51A2">
      <w:pPr>
        <w:jc w:val="both"/>
        <w:rPr>
          <w:lang w:val="pt-BR"/>
        </w:rPr>
      </w:pPr>
      <w:r w:rsidRPr="007651CE">
        <w:rPr>
          <w:b/>
          <w:lang w:val="pt-BR"/>
        </w:rPr>
        <w:t xml:space="preserve">Curso: </w:t>
      </w:r>
      <w:r w:rsidRPr="007651CE">
        <w:rPr>
          <w:lang w:val="pt-BR"/>
        </w:rPr>
        <w:t>DIREITO</w:t>
      </w:r>
    </w:p>
    <w:p w14:paraId="00E3C60D" w14:textId="77777777" w:rsidR="002625F8" w:rsidRPr="007651CE" w:rsidRDefault="00115FEE" w:rsidP="006C51A2">
      <w:pPr>
        <w:jc w:val="both"/>
        <w:rPr>
          <w:lang w:val="pt-BR"/>
        </w:rPr>
      </w:pPr>
      <w:r w:rsidRPr="007651CE">
        <w:rPr>
          <w:b/>
          <w:lang w:val="pt-BR"/>
        </w:rPr>
        <w:t xml:space="preserve">Disciplina: </w:t>
      </w:r>
      <w:r w:rsidRPr="007651CE">
        <w:rPr>
          <w:lang w:val="pt-BR"/>
        </w:rPr>
        <w:t>Direito Civil I – Parte Geral</w:t>
      </w:r>
    </w:p>
    <w:p w14:paraId="3D3195FF" w14:textId="5EA4ABD6" w:rsidR="002625F8" w:rsidRPr="007651CE" w:rsidRDefault="00115FEE" w:rsidP="006C51A2">
      <w:pPr>
        <w:jc w:val="both"/>
        <w:rPr>
          <w:lang w:val="pt-BR"/>
        </w:rPr>
      </w:pPr>
      <w:r w:rsidRPr="007651CE">
        <w:rPr>
          <w:b/>
          <w:lang w:val="pt-BR"/>
        </w:rPr>
        <w:t xml:space="preserve">Período: </w:t>
      </w:r>
      <w:r w:rsidRPr="007651CE">
        <w:rPr>
          <w:lang w:val="pt-BR"/>
        </w:rPr>
        <w:t>1</w:t>
      </w:r>
      <w:r w:rsidR="006C51A2" w:rsidRPr="007651CE">
        <w:rPr>
          <w:lang w:val="pt-BR"/>
        </w:rPr>
        <w:t>º</w:t>
      </w:r>
      <w:r w:rsidRPr="007651CE">
        <w:rPr>
          <w:lang w:val="pt-BR"/>
        </w:rPr>
        <w:t xml:space="preserve"> período</w:t>
      </w:r>
    </w:p>
    <w:p w14:paraId="32543719" w14:textId="21541997" w:rsidR="002625F8" w:rsidRDefault="00115FEE" w:rsidP="006C51A2">
      <w:pPr>
        <w:jc w:val="both"/>
        <w:rPr>
          <w:lang w:val="pt-BR"/>
        </w:rPr>
      </w:pPr>
      <w:r w:rsidRPr="007651CE">
        <w:rPr>
          <w:b/>
          <w:lang w:val="pt-BR"/>
        </w:rPr>
        <w:t xml:space="preserve">Docente: </w:t>
      </w:r>
      <w:r w:rsidR="0033008F" w:rsidRPr="0033008F">
        <w:rPr>
          <w:bCs/>
          <w:lang w:val="pt-BR"/>
        </w:rPr>
        <w:t>Prof. Dr</w:t>
      </w:r>
      <w:r w:rsidR="0033008F">
        <w:rPr>
          <w:b/>
          <w:lang w:val="pt-BR"/>
        </w:rPr>
        <w:t xml:space="preserve">. </w:t>
      </w:r>
      <w:r w:rsidRPr="007651CE">
        <w:rPr>
          <w:lang w:val="pt-BR"/>
        </w:rPr>
        <w:t>Amaury Silva</w:t>
      </w:r>
    </w:p>
    <w:p w14:paraId="0DFB1D7B" w14:textId="2E689588" w:rsidR="000C4FCF" w:rsidRPr="007651CE" w:rsidRDefault="000C4FCF" w:rsidP="006C51A2">
      <w:pPr>
        <w:jc w:val="both"/>
        <w:rPr>
          <w:lang w:val="pt-BR"/>
        </w:rPr>
      </w:pPr>
      <w:r w:rsidRPr="000C4FCF">
        <w:rPr>
          <w:b/>
          <w:bCs/>
          <w:lang w:val="pt-BR"/>
        </w:rPr>
        <w:t>Período Letivo:</w:t>
      </w:r>
      <w:r>
        <w:rPr>
          <w:lang w:val="pt-BR"/>
        </w:rPr>
        <w:t xml:space="preserve"> 2026/1</w:t>
      </w:r>
    </w:p>
    <w:p w14:paraId="63D288C1" w14:textId="77777777" w:rsidR="002625F8" w:rsidRPr="007651CE" w:rsidRDefault="00115FEE" w:rsidP="006C51A2">
      <w:pPr>
        <w:jc w:val="both"/>
        <w:rPr>
          <w:lang w:val="pt-BR"/>
        </w:rPr>
      </w:pPr>
      <w:r w:rsidRPr="007651CE">
        <w:rPr>
          <w:b/>
          <w:lang w:val="pt-BR"/>
        </w:rPr>
        <w:t xml:space="preserve">Modalidade: </w:t>
      </w:r>
      <w:r w:rsidRPr="007651CE">
        <w:rPr>
          <w:lang w:val="pt-BR"/>
        </w:rPr>
        <w:t>Presencial</w:t>
      </w:r>
    </w:p>
    <w:p w14:paraId="1ED549AE" w14:textId="41D2AC3C" w:rsidR="002625F8" w:rsidRPr="007651CE" w:rsidRDefault="00115FEE" w:rsidP="006C51A2">
      <w:pPr>
        <w:jc w:val="both"/>
        <w:rPr>
          <w:lang w:val="pt-BR"/>
        </w:rPr>
      </w:pPr>
      <w:r w:rsidRPr="007651CE">
        <w:rPr>
          <w:b/>
          <w:lang w:val="pt-BR"/>
        </w:rPr>
        <w:t xml:space="preserve">Carga horária total: </w:t>
      </w:r>
      <w:r w:rsidR="006C51A2" w:rsidRPr="007651CE">
        <w:rPr>
          <w:lang w:val="pt-BR"/>
        </w:rPr>
        <w:t>6</w:t>
      </w:r>
      <w:r w:rsidRPr="007651CE">
        <w:rPr>
          <w:lang w:val="pt-BR"/>
        </w:rPr>
        <w:t>0h (</w:t>
      </w:r>
      <w:r w:rsidR="006C51A2" w:rsidRPr="007651CE">
        <w:rPr>
          <w:lang w:val="pt-BR"/>
        </w:rPr>
        <w:t>5</w:t>
      </w:r>
      <w:r w:rsidRPr="007651CE">
        <w:rPr>
          <w:lang w:val="pt-BR"/>
        </w:rPr>
        <w:t>0h teóricas + 10h de Atividade Prática Supervisionada – APS)</w:t>
      </w:r>
    </w:p>
    <w:p w14:paraId="77784B75" w14:textId="77777777" w:rsidR="002625F8" w:rsidRPr="007651CE" w:rsidRDefault="00115FEE" w:rsidP="006C51A2">
      <w:pPr>
        <w:pStyle w:val="Ttulo2"/>
        <w:jc w:val="both"/>
        <w:rPr>
          <w:lang w:val="pt-BR"/>
        </w:rPr>
      </w:pPr>
      <w:r w:rsidRPr="007651CE">
        <w:rPr>
          <w:lang w:val="pt-BR"/>
        </w:rPr>
        <w:t>2) Ementa</w:t>
      </w:r>
    </w:p>
    <w:p w14:paraId="5CF3D0FF" w14:textId="77777777" w:rsidR="002625F8" w:rsidRPr="007651CE" w:rsidRDefault="00115FEE" w:rsidP="006C51A2">
      <w:pPr>
        <w:jc w:val="both"/>
        <w:rPr>
          <w:lang w:val="pt-BR"/>
        </w:rPr>
      </w:pPr>
      <w:r w:rsidRPr="007651CE">
        <w:rPr>
          <w:lang w:val="pt-BR"/>
        </w:rPr>
        <w:t xml:space="preserve">O conteúdo da disciplina envolve a teoria geral do Direito Civil, sob uma perspectiva da estrutura constitucional, ampliando-se com uma imersão e aprofundamento para compreensão dos fundamentos e instituições do direito privado. Aciona em articulações sistemáticas conceitos e princípios essenciais do Direito Civil, enfatizando a densidade normativa do direito positivo e outros parâmetros normativas, visando a oferta de uma abordagem que dê conta do entendimento sob prisma teórico e prático. O itinerário </w:t>
      </w:r>
      <w:proofErr w:type="gramStart"/>
      <w:r w:rsidRPr="007651CE">
        <w:rPr>
          <w:lang w:val="pt-BR"/>
        </w:rPr>
        <w:t>pedagógico  apresenta</w:t>
      </w:r>
      <w:proofErr w:type="gramEnd"/>
      <w:r w:rsidRPr="007651CE">
        <w:rPr>
          <w:lang w:val="pt-BR"/>
        </w:rPr>
        <w:t xml:space="preserve"> as reflexões e tratamento sobre os elementos que se referem à pessoa natural e jurídica, personalidade, domicílio, atos  e fatos jurídicos; estudo a respeito dos bens e os elementos conceituais sobre prescrição e decadência, sempre ao abrigo de um entendimento e experiência múltipla e interdisciplinar do campo jurídico, sobretudo, com o enfoque no direito civil e público como centralidade e objeto da disciplina.</w:t>
      </w:r>
    </w:p>
    <w:p w14:paraId="10A5AC78" w14:textId="77777777" w:rsidR="002625F8" w:rsidRPr="007651CE" w:rsidRDefault="00115FEE" w:rsidP="006C51A2">
      <w:pPr>
        <w:pStyle w:val="Ttulo2"/>
        <w:jc w:val="both"/>
        <w:rPr>
          <w:lang w:val="pt-BR"/>
        </w:rPr>
      </w:pPr>
      <w:r w:rsidRPr="007651CE">
        <w:rPr>
          <w:lang w:val="pt-BR"/>
        </w:rPr>
        <w:t>3) Objetivos</w:t>
      </w:r>
    </w:p>
    <w:p w14:paraId="3ED6254D" w14:textId="77777777" w:rsidR="002625F8" w:rsidRPr="007651CE" w:rsidRDefault="00115FEE" w:rsidP="006C51A2">
      <w:pPr>
        <w:pStyle w:val="Ttulo3"/>
        <w:jc w:val="both"/>
        <w:rPr>
          <w:lang w:val="pt-BR"/>
        </w:rPr>
      </w:pPr>
      <w:r w:rsidRPr="007651CE">
        <w:rPr>
          <w:lang w:val="pt-BR"/>
        </w:rPr>
        <w:t>3.1 Objetivo geral</w:t>
      </w:r>
    </w:p>
    <w:p w14:paraId="3861CD2B" w14:textId="77777777" w:rsidR="002625F8" w:rsidRPr="007651CE" w:rsidRDefault="00115FEE" w:rsidP="006C51A2">
      <w:pPr>
        <w:jc w:val="both"/>
        <w:rPr>
          <w:lang w:val="pt-BR"/>
        </w:rPr>
      </w:pPr>
      <w:r w:rsidRPr="007651CE">
        <w:rPr>
          <w:lang w:val="pt-BR"/>
        </w:rPr>
        <w:t>Compreender, de forma sistemática e crítica, os institutos estruturantes da Parte Geral do Direito Civil, articulando fundamentos dogmáticos, constitucionalização do direito privado e aplicação prática em situações-problema.</w:t>
      </w:r>
    </w:p>
    <w:p w14:paraId="1B08CE6E" w14:textId="77777777" w:rsidR="002625F8" w:rsidRDefault="00115FEE" w:rsidP="006C51A2">
      <w:pPr>
        <w:pStyle w:val="Ttulo3"/>
        <w:jc w:val="both"/>
      </w:pPr>
      <w:r>
        <w:t xml:space="preserve">3.2 </w:t>
      </w:r>
      <w:proofErr w:type="spellStart"/>
      <w:r>
        <w:t>Objetivos</w:t>
      </w:r>
      <w:proofErr w:type="spellEnd"/>
      <w:r>
        <w:t xml:space="preserve"> </w:t>
      </w:r>
      <w:proofErr w:type="spellStart"/>
      <w:r>
        <w:t>específicos</w:t>
      </w:r>
      <w:proofErr w:type="spellEnd"/>
    </w:p>
    <w:p w14:paraId="3BE40357" w14:textId="77777777" w:rsidR="002625F8" w:rsidRPr="007651CE" w:rsidRDefault="00115FEE" w:rsidP="006C51A2">
      <w:pPr>
        <w:pStyle w:val="Commarcadores"/>
        <w:jc w:val="both"/>
        <w:rPr>
          <w:lang w:val="pt-BR"/>
        </w:rPr>
      </w:pPr>
      <w:r w:rsidRPr="007651CE">
        <w:rPr>
          <w:lang w:val="pt-BR"/>
        </w:rPr>
        <w:t>Identificar os conceitos fundamentais do Direito Civil e sua relação com a estrutura constitucional e com a tutela da dignidade da pessoa humana.</w:t>
      </w:r>
    </w:p>
    <w:p w14:paraId="3560EEFB" w14:textId="77777777" w:rsidR="002625F8" w:rsidRPr="007651CE" w:rsidRDefault="00115FEE" w:rsidP="006C51A2">
      <w:pPr>
        <w:pStyle w:val="Commarcadores"/>
        <w:jc w:val="both"/>
        <w:rPr>
          <w:lang w:val="pt-BR"/>
        </w:rPr>
      </w:pPr>
      <w:r w:rsidRPr="007651CE">
        <w:rPr>
          <w:lang w:val="pt-BR"/>
        </w:rPr>
        <w:lastRenderedPageBreak/>
        <w:t>Compreender personalidade, direitos da personalidade e seus mecanismos de proteção, inclusive em contextos contemporâneos (imagem, dados, integridade).</w:t>
      </w:r>
    </w:p>
    <w:p w14:paraId="62BCECDF" w14:textId="77777777" w:rsidR="002625F8" w:rsidRPr="007651CE" w:rsidRDefault="00115FEE" w:rsidP="006C51A2">
      <w:pPr>
        <w:pStyle w:val="Commarcadores"/>
        <w:jc w:val="both"/>
        <w:rPr>
          <w:lang w:val="pt-BR"/>
        </w:rPr>
      </w:pPr>
      <w:r w:rsidRPr="007651CE">
        <w:rPr>
          <w:lang w:val="pt-BR"/>
        </w:rPr>
        <w:t>Distinguir capacidade, incapacidade e regimes protetivos, incluindo a Lei Brasileira de Inclusão e o instituto da decisão apoiada.</w:t>
      </w:r>
    </w:p>
    <w:p w14:paraId="04D8111D" w14:textId="77777777" w:rsidR="002625F8" w:rsidRPr="007651CE" w:rsidRDefault="00115FEE" w:rsidP="006C51A2">
      <w:pPr>
        <w:pStyle w:val="Commarcadores"/>
        <w:jc w:val="both"/>
        <w:rPr>
          <w:lang w:val="pt-BR"/>
        </w:rPr>
      </w:pPr>
      <w:r w:rsidRPr="007651CE">
        <w:rPr>
          <w:lang w:val="pt-BR"/>
        </w:rPr>
        <w:t>Analisar pessoas jurídicas, sua constituição, atuação e desconsideração, bem como sociedades, associações e fundações.</w:t>
      </w:r>
    </w:p>
    <w:p w14:paraId="701540CD" w14:textId="77777777" w:rsidR="002625F8" w:rsidRPr="007651CE" w:rsidRDefault="00115FEE" w:rsidP="006C51A2">
      <w:pPr>
        <w:pStyle w:val="Commarcadores"/>
        <w:jc w:val="both"/>
        <w:rPr>
          <w:lang w:val="pt-BR"/>
        </w:rPr>
      </w:pPr>
      <w:r w:rsidRPr="007651CE">
        <w:rPr>
          <w:lang w:val="pt-BR"/>
        </w:rPr>
        <w:t>Classificar bens e compreender o objeto dos direitos, correlacionando com situações concretas (patrimônio, bem de família, bens públicos).</w:t>
      </w:r>
    </w:p>
    <w:p w14:paraId="7A63EC4F" w14:textId="77777777" w:rsidR="002625F8" w:rsidRPr="007651CE" w:rsidRDefault="00115FEE" w:rsidP="006C51A2">
      <w:pPr>
        <w:pStyle w:val="Commarcadores"/>
        <w:jc w:val="both"/>
        <w:rPr>
          <w:lang w:val="pt-BR"/>
        </w:rPr>
      </w:pPr>
      <w:r w:rsidRPr="007651CE">
        <w:rPr>
          <w:lang w:val="pt-BR"/>
        </w:rPr>
        <w:t>Reconhecer fatos jurídicos e atos jurídicos, estruturando o negócio jurídico (elementos, planos, interpretação) e suas modalidades.</w:t>
      </w:r>
    </w:p>
    <w:p w14:paraId="666D8C02" w14:textId="77777777" w:rsidR="002625F8" w:rsidRPr="007651CE" w:rsidRDefault="00115FEE" w:rsidP="006C51A2">
      <w:pPr>
        <w:pStyle w:val="Commarcadores"/>
        <w:jc w:val="both"/>
        <w:rPr>
          <w:lang w:val="pt-BR"/>
        </w:rPr>
      </w:pPr>
      <w:r w:rsidRPr="007651CE">
        <w:rPr>
          <w:lang w:val="pt-BR"/>
        </w:rPr>
        <w:t>Identificar defeitos do negócio jurídico, invalidade (nulidade/anulabilidade) e seus efeitos.</w:t>
      </w:r>
    </w:p>
    <w:p w14:paraId="13A10591" w14:textId="77777777" w:rsidR="002625F8" w:rsidRPr="007651CE" w:rsidRDefault="00115FEE" w:rsidP="006C51A2">
      <w:pPr>
        <w:pStyle w:val="Commarcadores"/>
        <w:jc w:val="both"/>
        <w:rPr>
          <w:lang w:val="pt-BR"/>
        </w:rPr>
      </w:pPr>
      <w:r w:rsidRPr="007651CE">
        <w:rPr>
          <w:lang w:val="pt-BR"/>
        </w:rPr>
        <w:t>Compreender ato ilícito, responsabilidade civil (noções gerais) e abuso de direito na Parte Geral.</w:t>
      </w:r>
    </w:p>
    <w:p w14:paraId="235F412D" w14:textId="77777777" w:rsidR="002625F8" w:rsidRPr="007651CE" w:rsidRDefault="00115FEE" w:rsidP="006C51A2">
      <w:pPr>
        <w:pStyle w:val="Commarcadores"/>
        <w:jc w:val="both"/>
        <w:rPr>
          <w:lang w:val="pt-BR"/>
        </w:rPr>
      </w:pPr>
      <w:r w:rsidRPr="007651CE">
        <w:rPr>
          <w:lang w:val="pt-BR"/>
        </w:rPr>
        <w:t>Diferenciar prescrição e decadência, seus prazos e causas de suspensão/interrupção.</w:t>
      </w:r>
    </w:p>
    <w:p w14:paraId="1854295A" w14:textId="77777777" w:rsidR="002625F8" w:rsidRDefault="00115FEE" w:rsidP="006C51A2">
      <w:pPr>
        <w:pStyle w:val="Ttulo2"/>
        <w:jc w:val="both"/>
      </w:pPr>
      <w:r>
        <w:t xml:space="preserve">4) </w:t>
      </w:r>
      <w:proofErr w:type="spellStart"/>
      <w:r>
        <w:t>Conteúdo</w:t>
      </w:r>
      <w:proofErr w:type="spellEnd"/>
      <w:r>
        <w:t xml:space="preserve"> </w:t>
      </w:r>
      <w:proofErr w:type="spellStart"/>
      <w:r>
        <w:t>programático</w:t>
      </w:r>
      <w:proofErr w:type="spellEnd"/>
      <w:r>
        <w:t xml:space="preserve"> (60h </w:t>
      </w:r>
      <w:proofErr w:type="spellStart"/>
      <w:r>
        <w:t>teóricas</w:t>
      </w:r>
      <w:proofErr w:type="spellEnd"/>
      <w:r>
        <w:t>)</w:t>
      </w:r>
    </w:p>
    <w:p w14:paraId="6FC3188A" w14:textId="09ED55D5" w:rsidR="002625F8" w:rsidRPr="007651CE" w:rsidRDefault="006C51A2" w:rsidP="006C51A2">
      <w:pPr>
        <w:pStyle w:val="Commarcadores"/>
        <w:jc w:val="both"/>
        <w:rPr>
          <w:lang w:val="pt-BR"/>
        </w:rPr>
      </w:pPr>
      <w:r w:rsidRPr="007651CE">
        <w:rPr>
          <w:lang w:val="pt-BR"/>
        </w:rPr>
        <w:t xml:space="preserve">1. Personalidade e Direitos da Personalidade: a) Personalidade e pessoa natural, b) Começo da personalidade, c) Fim da personalidade, c.1) Ausência, d) </w:t>
      </w:r>
      <w:proofErr w:type="spellStart"/>
      <w:r w:rsidRPr="007651CE">
        <w:rPr>
          <w:lang w:val="pt-BR"/>
        </w:rPr>
        <w:t>Comoriência</w:t>
      </w:r>
      <w:proofErr w:type="spellEnd"/>
      <w:r w:rsidRPr="007651CE">
        <w:rPr>
          <w:lang w:val="pt-BR"/>
        </w:rPr>
        <w:t>, e) Registro civil das pessoas naturais, e) Nome civil, e.1) Direito à vida e à integridade física, e.2) Integridade moral.</w:t>
      </w:r>
    </w:p>
    <w:p w14:paraId="2A9164D7" w14:textId="77777777" w:rsidR="002625F8" w:rsidRPr="007651CE" w:rsidRDefault="00115FEE" w:rsidP="006C51A2">
      <w:pPr>
        <w:pStyle w:val="Commarcadores"/>
        <w:jc w:val="both"/>
        <w:rPr>
          <w:lang w:val="pt-BR"/>
        </w:rPr>
      </w:pPr>
      <w:r w:rsidRPr="007651CE">
        <w:rPr>
          <w:lang w:val="pt-BR"/>
        </w:rPr>
        <w:t>2. Capacidade civil: a) Lei Brasileira de Inclusão da Pessoa com Deficiência, b) Presunção geral de capacidade civil) Medidas necessárias para o exercício da capacidade civil por pessoas com deficiência mental ou intelectual, d) O novo instituto da decisão apoiada, e) Maioridade e Emancipação.</w:t>
      </w:r>
    </w:p>
    <w:p w14:paraId="26D64594" w14:textId="77777777" w:rsidR="002625F8" w:rsidRPr="007651CE" w:rsidRDefault="00115FEE" w:rsidP="006C51A2">
      <w:pPr>
        <w:pStyle w:val="Commarcadores"/>
        <w:jc w:val="both"/>
        <w:rPr>
          <w:lang w:val="pt-BR"/>
        </w:rPr>
      </w:pPr>
      <w:r w:rsidRPr="007651CE">
        <w:rPr>
          <w:lang w:val="pt-BR"/>
        </w:rPr>
        <w:t>3. Pessoa Jurídica: a) Noção de Pessoa jurídica e seus requisitos, b) Natureza da pessoa jurídica, c) Capacidade e representação da pessoa jurídica, d) Classificação das pessoas jurídicas, e) responsabilidade civil das pessoas jurídicas, f) Nacionalidade das pessoas jurídicas, f.1) Desconsideração da pessoa jurídica, f.2) direitos da personalidade da pessoa jurídica.</w:t>
      </w:r>
    </w:p>
    <w:p w14:paraId="0537FE75" w14:textId="77777777" w:rsidR="002625F8" w:rsidRPr="007651CE" w:rsidRDefault="00115FEE" w:rsidP="006C51A2">
      <w:pPr>
        <w:pStyle w:val="Commarcadores"/>
        <w:jc w:val="both"/>
        <w:rPr>
          <w:lang w:val="pt-BR"/>
        </w:rPr>
      </w:pPr>
      <w:r w:rsidRPr="007651CE">
        <w:rPr>
          <w:lang w:val="pt-BR"/>
        </w:rPr>
        <w:t>4. Sociedades, Associações e Fundações: a) Começo de existência das pessoas jurídicas, Registro, b) Sociedades e associações, c) Fim da existência das associações, Destino de seus bens, d)Fundações.</w:t>
      </w:r>
    </w:p>
    <w:p w14:paraId="5029911D" w14:textId="77777777" w:rsidR="002625F8" w:rsidRPr="007651CE" w:rsidRDefault="00115FEE" w:rsidP="006C51A2">
      <w:pPr>
        <w:pStyle w:val="Commarcadores"/>
        <w:jc w:val="both"/>
        <w:rPr>
          <w:lang w:val="pt-BR"/>
        </w:rPr>
      </w:pPr>
      <w:r w:rsidRPr="007651CE">
        <w:rPr>
          <w:lang w:val="pt-BR"/>
        </w:rPr>
        <w:t>5. Domicílio: a) Domicílio e Residência, b) Unidade, pluralidade e falta de domicílio, Mudança, b) Domicílio voluntário e domicílio necessário, Domicílio legal, Domicílio geral e especial, c) Domicílio das pessoas jurídicas.</w:t>
      </w:r>
    </w:p>
    <w:p w14:paraId="65B0F1BB" w14:textId="77777777" w:rsidR="002625F8" w:rsidRPr="007651CE" w:rsidRDefault="00115FEE" w:rsidP="006C51A2">
      <w:pPr>
        <w:pStyle w:val="Commarcadores"/>
        <w:jc w:val="both"/>
        <w:rPr>
          <w:lang w:val="pt-BR"/>
        </w:rPr>
      </w:pPr>
      <w:r w:rsidRPr="007651CE">
        <w:rPr>
          <w:lang w:val="pt-BR"/>
        </w:rPr>
        <w:t>6. Objeto dos Direitos: a) Patrimônio, b) Objeto dos direitos: coisas e bens, c) Bens corpóreos e incorpóreos.</w:t>
      </w:r>
    </w:p>
    <w:p w14:paraId="503677DD" w14:textId="77777777" w:rsidR="002625F8" w:rsidRPr="007651CE" w:rsidRDefault="00115FEE" w:rsidP="006C51A2">
      <w:pPr>
        <w:pStyle w:val="Commarcadores"/>
        <w:jc w:val="both"/>
        <w:rPr>
          <w:lang w:val="pt-BR"/>
        </w:rPr>
      </w:pPr>
      <w:r w:rsidRPr="007651CE">
        <w:rPr>
          <w:lang w:val="pt-BR"/>
        </w:rPr>
        <w:t>7. Classificação dos Bens: a) Móveis e imóveis, b) Bens fungíveis e infungíveis, c) bens consumíveis e não consumíveis, d) Bens divisíveis e indivisíveis, e) Coisas singulares e</w:t>
      </w:r>
    </w:p>
    <w:p w14:paraId="54A12676" w14:textId="77777777" w:rsidR="002625F8" w:rsidRPr="007651CE" w:rsidRDefault="00115FEE" w:rsidP="006C51A2">
      <w:pPr>
        <w:pStyle w:val="Commarcadores"/>
        <w:jc w:val="both"/>
        <w:rPr>
          <w:lang w:val="pt-BR"/>
        </w:rPr>
      </w:pPr>
      <w:r w:rsidRPr="007651CE">
        <w:rPr>
          <w:lang w:val="pt-BR"/>
        </w:rPr>
        <w:t>coletivas, f) Bens principais e acessórios, g) Bens públicos e privados, Regime das minas, h)Bens disponíveis e indisponíveis, Bem de família, Tombamento artístico e histórico.</w:t>
      </w:r>
    </w:p>
    <w:p w14:paraId="454D5A27" w14:textId="77777777" w:rsidR="002625F8" w:rsidRPr="007651CE" w:rsidRDefault="00115FEE" w:rsidP="006C51A2">
      <w:pPr>
        <w:pStyle w:val="Commarcadores"/>
        <w:jc w:val="both"/>
        <w:rPr>
          <w:lang w:val="pt-BR"/>
        </w:rPr>
      </w:pPr>
      <w:r w:rsidRPr="007651CE">
        <w:rPr>
          <w:lang w:val="pt-BR"/>
        </w:rPr>
        <w:lastRenderedPageBreak/>
        <w:t>8. Aquisição, Modificação e Extinção dos Direitos Subjetivos: a) Fato jurídico, b) Nascimento e aquisição dos direitos, c) Modificação dos direitos, d) Extinção e perda dos direitos, Renúncia.</w:t>
      </w:r>
    </w:p>
    <w:p w14:paraId="4388697A" w14:textId="77777777" w:rsidR="002625F8" w:rsidRPr="007651CE" w:rsidRDefault="00115FEE" w:rsidP="006C51A2">
      <w:pPr>
        <w:pStyle w:val="Commarcadores"/>
        <w:jc w:val="both"/>
        <w:rPr>
          <w:lang w:val="pt-BR"/>
        </w:rPr>
      </w:pPr>
      <w:r w:rsidRPr="007651CE">
        <w:rPr>
          <w:lang w:val="pt-BR"/>
        </w:rPr>
        <w:t>9. Negócio Jurídico: a) Negócio jurídico e ato jurídico, Ato jurídico stricto sensu, b)Manifestação e declaração de vontade, c) Requisitos de validade do negócio jurídico, c.1) Forma do negócio jurídico, d) Classificação dos negócios jurídicos, e) Interpretação do negócio jurídico, f) Causa do negócio jurídico.</w:t>
      </w:r>
    </w:p>
    <w:p w14:paraId="634348F5" w14:textId="77777777" w:rsidR="002625F8" w:rsidRPr="007651CE" w:rsidRDefault="00115FEE" w:rsidP="006C51A2">
      <w:pPr>
        <w:pStyle w:val="Commarcadores"/>
        <w:jc w:val="both"/>
        <w:rPr>
          <w:lang w:val="pt-BR"/>
        </w:rPr>
      </w:pPr>
      <w:r w:rsidRPr="007651CE">
        <w:rPr>
          <w:lang w:val="pt-BR"/>
        </w:rPr>
        <w:t>10. Defeitos do Negócio Jurídico: a) Manifestação de vontade defeituosa, b) Erro de fato e erro de direito, c) Dolo, d) Coação, e) Simulação (remissão), f) Fraude contra credores, g) Lesão e estado de perigo.</w:t>
      </w:r>
    </w:p>
    <w:p w14:paraId="2752BE77" w14:textId="77777777" w:rsidR="002625F8" w:rsidRPr="007651CE" w:rsidRDefault="00115FEE" w:rsidP="006C51A2">
      <w:pPr>
        <w:pStyle w:val="Commarcadores"/>
        <w:jc w:val="both"/>
        <w:rPr>
          <w:lang w:val="pt-BR"/>
        </w:rPr>
      </w:pPr>
      <w:r w:rsidRPr="007651CE">
        <w:rPr>
          <w:lang w:val="pt-BR"/>
        </w:rPr>
        <w:t>11. Modalidades do Negócio Jurídico: a) Elementos acidentais do negócio jurídico, b) condição: noção, classificação e efeitos, c) Condição suspensiva e Condição resolutiva, d) Condição impossível e condição proibida, e) Termo e prazo, f) Encargo, f.1) Pressuposição.</w:t>
      </w:r>
    </w:p>
    <w:p w14:paraId="2C619E71" w14:textId="77777777" w:rsidR="002625F8" w:rsidRPr="007651CE" w:rsidRDefault="00115FEE" w:rsidP="006C51A2">
      <w:pPr>
        <w:pStyle w:val="Commarcadores"/>
        <w:jc w:val="both"/>
        <w:rPr>
          <w:lang w:val="pt-BR"/>
        </w:rPr>
      </w:pPr>
      <w:r w:rsidRPr="007651CE">
        <w:rPr>
          <w:lang w:val="pt-BR"/>
        </w:rPr>
        <w:t>12. Prova: a) forma do negócio jurídico (remissão), b) Da prova, c) Prova documental, testemunhal e pericial, d) Confissão, Presunção, Autoridade da coisa julgada, Provas técnicas.</w:t>
      </w:r>
    </w:p>
    <w:p w14:paraId="38082C45" w14:textId="77777777" w:rsidR="002625F8" w:rsidRPr="007651CE" w:rsidRDefault="00115FEE" w:rsidP="006C51A2">
      <w:pPr>
        <w:pStyle w:val="Commarcadores"/>
        <w:jc w:val="both"/>
        <w:rPr>
          <w:lang w:val="pt-BR"/>
        </w:rPr>
      </w:pPr>
      <w:r w:rsidRPr="007651CE">
        <w:rPr>
          <w:lang w:val="pt-BR"/>
        </w:rPr>
        <w:t>13. Representação: a) Poder de representação: legal e convencional, b) Efeitos da representação.</w:t>
      </w:r>
    </w:p>
    <w:p w14:paraId="2C971707" w14:textId="77777777" w:rsidR="002625F8" w:rsidRPr="007651CE" w:rsidRDefault="00115FEE" w:rsidP="006C51A2">
      <w:pPr>
        <w:pStyle w:val="Commarcadores"/>
        <w:jc w:val="both"/>
        <w:rPr>
          <w:lang w:val="pt-BR"/>
        </w:rPr>
      </w:pPr>
      <w:r w:rsidRPr="007651CE">
        <w:rPr>
          <w:lang w:val="pt-BR"/>
        </w:rPr>
        <w:t>14. Invalidade do Negócio Jurídico: a) Negócio jurídico ineficaz, em geral, Ineficácia stricto sensu, b) Nulidade, b.1) Simulação, c) Anulabilidade, d) Efeitos da nulidade e da anulabilidade, e) atos inexistentes.</w:t>
      </w:r>
    </w:p>
    <w:p w14:paraId="3B5B37B8" w14:textId="77777777" w:rsidR="002625F8" w:rsidRPr="007651CE" w:rsidRDefault="00115FEE" w:rsidP="006C51A2">
      <w:pPr>
        <w:pStyle w:val="Commarcadores"/>
        <w:jc w:val="both"/>
        <w:rPr>
          <w:lang w:val="pt-BR"/>
        </w:rPr>
      </w:pPr>
      <w:r w:rsidRPr="007651CE">
        <w:rPr>
          <w:lang w:val="pt-BR"/>
        </w:rPr>
        <w:t xml:space="preserve">15. Ato ilícito: a) Conceito de ilícito, b) Dolo, Culpa, c) Responsabilidade civil, d) Responsabilidade civil do Estado, e) </w:t>
      </w:r>
      <w:proofErr w:type="spellStart"/>
      <w:r w:rsidRPr="007651CE">
        <w:rPr>
          <w:lang w:val="pt-BR"/>
        </w:rPr>
        <w:t>Escusativas</w:t>
      </w:r>
      <w:proofErr w:type="spellEnd"/>
      <w:r w:rsidRPr="007651CE">
        <w:rPr>
          <w:lang w:val="pt-BR"/>
        </w:rPr>
        <w:t xml:space="preserve"> de responsabilidade e concorrência de culpa, f) Abuso de direito.</w:t>
      </w:r>
    </w:p>
    <w:p w14:paraId="35754EF5" w14:textId="77777777" w:rsidR="002625F8" w:rsidRPr="007651CE" w:rsidRDefault="00115FEE" w:rsidP="006C51A2">
      <w:pPr>
        <w:pStyle w:val="Commarcadores"/>
        <w:jc w:val="both"/>
        <w:rPr>
          <w:lang w:val="pt-BR"/>
        </w:rPr>
      </w:pPr>
      <w:r w:rsidRPr="007651CE">
        <w:rPr>
          <w:lang w:val="pt-BR"/>
        </w:rPr>
        <w:t>16. Prescrição e Decadência: a) O tempo e a relação jurídica, b) Prescrição aquisitiva, c) Prescrição extintiva, d) Decadência, e) Prazos prescricionais, f) Suspensão da prescrição, g) Interrupção da prescrição.</w:t>
      </w:r>
    </w:p>
    <w:p w14:paraId="7062E0EC" w14:textId="77777777" w:rsidR="002625F8" w:rsidRPr="007651CE" w:rsidRDefault="00115FEE" w:rsidP="006C51A2">
      <w:pPr>
        <w:pStyle w:val="Ttulo2"/>
        <w:jc w:val="both"/>
        <w:rPr>
          <w:lang w:val="pt-BR"/>
        </w:rPr>
      </w:pPr>
      <w:r w:rsidRPr="007651CE">
        <w:rPr>
          <w:lang w:val="pt-BR"/>
        </w:rPr>
        <w:t>5) Metodologia de ensino (Presencial)</w:t>
      </w:r>
    </w:p>
    <w:p w14:paraId="1C5BA85C" w14:textId="77777777" w:rsidR="002625F8" w:rsidRPr="007651CE" w:rsidRDefault="00115FEE" w:rsidP="006C51A2">
      <w:pPr>
        <w:jc w:val="both"/>
        <w:rPr>
          <w:lang w:val="pt-BR"/>
        </w:rPr>
      </w:pPr>
      <w:r w:rsidRPr="007651CE">
        <w:rPr>
          <w:lang w:val="pt-BR"/>
        </w:rPr>
        <w:t xml:space="preserve">A realização das aulas tem por referência elementos expositivos e dialógicos, referenciados na experiência relacional e histórica de  discente/docente e na prévia pesquisa de </w:t>
      </w:r>
      <w:proofErr w:type="spellStart"/>
      <w:r w:rsidRPr="007651CE">
        <w:rPr>
          <w:lang w:val="pt-BR"/>
        </w:rPr>
        <w:t>conteúdos</w:t>
      </w:r>
      <w:proofErr w:type="spellEnd"/>
      <w:r w:rsidRPr="007651CE">
        <w:rPr>
          <w:lang w:val="pt-BR"/>
        </w:rPr>
        <w:t xml:space="preserve"> indicados.</w:t>
      </w:r>
      <w:r w:rsidRPr="007651CE">
        <w:rPr>
          <w:lang w:val="pt-BR"/>
        </w:rPr>
        <w:br/>
        <w:t>Adota-se ainda a realização de estudos em grupos, para classificação jurídica de situações-problema, no intuito de sua resolução hipotética.</w:t>
      </w:r>
      <w:r w:rsidRPr="007651CE">
        <w:rPr>
          <w:lang w:val="pt-BR"/>
        </w:rPr>
        <w:br/>
        <w:t>Articula-se a realização de debates em sala de aula, como recurso para motivar o melhor desempenho discente, na compreensão dos conteúdos estudados, sedimentados por estudos de casos e hipóteses de reflexão.</w:t>
      </w:r>
      <w:r w:rsidRPr="007651CE">
        <w:rPr>
          <w:lang w:val="pt-BR"/>
        </w:rPr>
        <w:br/>
        <w:t xml:space="preserve">Desenvolve-se a experiência da de pesquisa de </w:t>
      </w:r>
      <w:proofErr w:type="spellStart"/>
      <w:r w:rsidRPr="007651CE">
        <w:rPr>
          <w:lang w:val="pt-BR"/>
        </w:rPr>
        <w:t>conteúdos</w:t>
      </w:r>
      <w:proofErr w:type="spellEnd"/>
      <w:r w:rsidRPr="007651CE">
        <w:rPr>
          <w:lang w:val="pt-BR"/>
        </w:rPr>
        <w:t xml:space="preserve"> jurídicos, na área cível, e posterior elaboração de exercícios para os fins de assimilação dos conteúdos abordados.</w:t>
      </w:r>
      <w:r w:rsidRPr="007651CE">
        <w:rPr>
          <w:lang w:val="pt-BR"/>
        </w:rPr>
        <w:br/>
        <w:t xml:space="preserve">Nesse itinerário, serão utilizadas as metodologias ativas tais como: sala de aula invertida, seminários, atividades de extensão, tempestade de ideias, estudos de casos,  aprendizagem </w:t>
      </w:r>
      <w:r w:rsidRPr="007651CE">
        <w:rPr>
          <w:lang w:val="pt-BR"/>
        </w:rPr>
        <w:lastRenderedPageBreak/>
        <w:t>baseada em problemas, gamificação, apresentação cruzada e dialógica, grupos de observação e verbalização, entre  outros elementos.</w:t>
      </w:r>
    </w:p>
    <w:p w14:paraId="0356972F" w14:textId="77777777" w:rsidR="002625F8" w:rsidRPr="007651CE" w:rsidRDefault="00115FEE" w:rsidP="006C51A2">
      <w:pPr>
        <w:jc w:val="both"/>
        <w:rPr>
          <w:lang w:val="pt-BR"/>
        </w:rPr>
      </w:pPr>
      <w:r w:rsidRPr="007651CE">
        <w:rPr>
          <w:b/>
          <w:lang w:val="pt-BR"/>
        </w:rPr>
        <w:t>Estratégias para construção do conhecimento:</w:t>
      </w:r>
    </w:p>
    <w:p w14:paraId="2BF29DAC" w14:textId="77777777" w:rsidR="002625F8" w:rsidRPr="007651CE" w:rsidRDefault="00115FEE" w:rsidP="006C51A2">
      <w:pPr>
        <w:pStyle w:val="Commarcadores"/>
        <w:jc w:val="both"/>
        <w:rPr>
          <w:lang w:val="pt-BR"/>
        </w:rPr>
      </w:pPr>
      <w:r w:rsidRPr="007651CE">
        <w:rPr>
          <w:lang w:val="pt-BR"/>
        </w:rPr>
        <w:t>Aulas expositivas e dialogadas com problematização dos institutos da Parte Geral do Código Civil.</w:t>
      </w:r>
    </w:p>
    <w:p w14:paraId="1597A0C9" w14:textId="77777777" w:rsidR="002625F8" w:rsidRPr="007651CE" w:rsidRDefault="00115FEE" w:rsidP="006C51A2">
      <w:pPr>
        <w:pStyle w:val="Commarcadores"/>
        <w:jc w:val="both"/>
        <w:rPr>
          <w:lang w:val="pt-BR"/>
        </w:rPr>
      </w:pPr>
      <w:r w:rsidRPr="007651CE">
        <w:rPr>
          <w:lang w:val="pt-BR"/>
        </w:rPr>
        <w:t>Leitura orientada de dispositivos do Código Civil e textos doutrinários, com fichamentos e sínteses.</w:t>
      </w:r>
    </w:p>
    <w:p w14:paraId="74FFF590" w14:textId="77777777" w:rsidR="002625F8" w:rsidRPr="007651CE" w:rsidRDefault="00115FEE" w:rsidP="006C51A2">
      <w:pPr>
        <w:pStyle w:val="Commarcadores"/>
        <w:jc w:val="both"/>
        <w:rPr>
          <w:lang w:val="pt-BR"/>
        </w:rPr>
      </w:pPr>
      <w:r w:rsidRPr="007651CE">
        <w:rPr>
          <w:lang w:val="pt-BR"/>
        </w:rPr>
        <w:t>Resolução de casos práticos e situações-problema (incluindo cenários de incapacidade, bens, negócios jurídicos e prescrição/decadência).</w:t>
      </w:r>
    </w:p>
    <w:p w14:paraId="1A7C9E82" w14:textId="77777777" w:rsidR="002625F8" w:rsidRPr="007651CE" w:rsidRDefault="00115FEE" w:rsidP="006C51A2">
      <w:pPr>
        <w:pStyle w:val="Commarcadores"/>
        <w:jc w:val="both"/>
        <w:rPr>
          <w:lang w:val="pt-BR"/>
        </w:rPr>
      </w:pPr>
      <w:r w:rsidRPr="007651CE">
        <w:rPr>
          <w:lang w:val="pt-BR"/>
        </w:rPr>
        <w:t>Debates dirigidos e atividades em grupo para desenvolver argumentação, escuta qualificada e fundamentação.</w:t>
      </w:r>
    </w:p>
    <w:p w14:paraId="39D9AB2E" w14:textId="77777777" w:rsidR="002625F8" w:rsidRPr="007651CE" w:rsidRDefault="00115FEE" w:rsidP="006C51A2">
      <w:pPr>
        <w:pStyle w:val="Commarcadores"/>
        <w:jc w:val="both"/>
        <w:rPr>
          <w:lang w:val="pt-BR"/>
        </w:rPr>
      </w:pPr>
      <w:r w:rsidRPr="007651CE">
        <w:rPr>
          <w:lang w:val="pt-BR"/>
        </w:rPr>
        <w:t>Uso de decisões selecionadas (STJ/STF e tribunais) para contextualizar aplicação dos institutos.</w:t>
      </w:r>
    </w:p>
    <w:p w14:paraId="6E88E843" w14:textId="77777777" w:rsidR="002625F8" w:rsidRPr="007651CE" w:rsidRDefault="00115FEE" w:rsidP="006C51A2">
      <w:pPr>
        <w:pStyle w:val="Ttulo2"/>
        <w:jc w:val="both"/>
        <w:rPr>
          <w:lang w:val="pt-BR"/>
        </w:rPr>
      </w:pPr>
      <w:r w:rsidRPr="007651CE">
        <w:rPr>
          <w:lang w:val="pt-BR"/>
        </w:rPr>
        <w:t>6) Temas transversais e respectivas abordagens</w:t>
      </w:r>
    </w:p>
    <w:p w14:paraId="15434967" w14:textId="77777777" w:rsidR="002625F8" w:rsidRPr="007651CE" w:rsidRDefault="00115FEE" w:rsidP="006C51A2">
      <w:pPr>
        <w:jc w:val="both"/>
        <w:rPr>
          <w:lang w:val="pt-BR"/>
        </w:rPr>
      </w:pPr>
      <w:r w:rsidRPr="007651CE">
        <w:rPr>
          <w:lang w:val="pt-BR"/>
        </w:rPr>
        <w:t>A disciplina articula a Parte Geral do Direito Civil com temas transversais, reforçando formação humanista, ética e a compreensão do Direito como instrumento de proteção de pessoas e relações sociais.</w:t>
      </w:r>
    </w:p>
    <w:tbl>
      <w:tblPr>
        <w:tblStyle w:val="Tabelacomgrade"/>
        <w:tblW w:w="0" w:type="auto"/>
        <w:tblLook w:val="04A0" w:firstRow="1" w:lastRow="0" w:firstColumn="1" w:lastColumn="0" w:noHBand="0" w:noVBand="1"/>
      </w:tblPr>
      <w:tblGrid>
        <w:gridCol w:w="4531"/>
        <w:gridCol w:w="4531"/>
      </w:tblGrid>
      <w:tr w:rsidR="002625F8" w14:paraId="4173A178" w14:textId="77777777">
        <w:tc>
          <w:tcPr>
            <w:tcW w:w="4536" w:type="dxa"/>
          </w:tcPr>
          <w:p w14:paraId="5163C005" w14:textId="77777777" w:rsidR="002625F8" w:rsidRDefault="00115FEE" w:rsidP="006C51A2">
            <w:pPr>
              <w:jc w:val="both"/>
            </w:pPr>
            <w:proofErr w:type="spellStart"/>
            <w:r>
              <w:t>Tema</w:t>
            </w:r>
            <w:proofErr w:type="spellEnd"/>
            <w:r>
              <w:t xml:space="preserve"> transversal</w:t>
            </w:r>
          </w:p>
        </w:tc>
        <w:tc>
          <w:tcPr>
            <w:tcW w:w="4536" w:type="dxa"/>
          </w:tcPr>
          <w:p w14:paraId="7ACA6438" w14:textId="77777777" w:rsidR="002625F8" w:rsidRDefault="00115FEE" w:rsidP="006C51A2">
            <w:pPr>
              <w:jc w:val="both"/>
            </w:pPr>
            <w:proofErr w:type="spellStart"/>
            <w:r>
              <w:t>Abordagem</w:t>
            </w:r>
            <w:proofErr w:type="spellEnd"/>
            <w:r>
              <w:t xml:space="preserve"> </w:t>
            </w:r>
            <w:proofErr w:type="spellStart"/>
            <w:r>
              <w:t>na</w:t>
            </w:r>
            <w:proofErr w:type="spellEnd"/>
            <w:r>
              <w:t xml:space="preserve"> </w:t>
            </w:r>
            <w:proofErr w:type="spellStart"/>
            <w:r>
              <w:t>disciplina</w:t>
            </w:r>
            <w:proofErr w:type="spellEnd"/>
          </w:p>
        </w:tc>
      </w:tr>
      <w:tr w:rsidR="002625F8" w:rsidRPr="000C4FCF" w14:paraId="277721C6" w14:textId="77777777">
        <w:tc>
          <w:tcPr>
            <w:tcW w:w="4536" w:type="dxa"/>
          </w:tcPr>
          <w:p w14:paraId="0C064C71" w14:textId="77777777" w:rsidR="002625F8" w:rsidRDefault="00115FEE" w:rsidP="006C51A2">
            <w:pPr>
              <w:jc w:val="both"/>
            </w:pPr>
            <w:proofErr w:type="spellStart"/>
            <w:r>
              <w:t>Direitos</w:t>
            </w:r>
            <w:proofErr w:type="spellEnd"/>
            <w:r>
              <w:t xml:space="preserve"> Humanos</w:t>
            </w:r>
          </w:p>
        </w:tc>
        <w:tc>
          <w:tcPr>
            <w:tcW w:w="4536" w:type="dxa"/>
          </w:tcPr>
          <w:p w14:paraId="68AF4857" w14:textId="77777777" w:rsidR="002625F8" w:rsidRPr="007651CE" w:rsidRDefault="00115FEE" w:rsidP="006C51A2">
            <w:pPr>
              <w:jc w:val="both"/>
              <w:rPr>
                <w:lang w:val="pt-BR"/>
              </w:rPr>
            </w:pPr>
            <w:r w:rsidRPr="007651CE">
              <w:rPr>
                <w:lang w:val="pt-BR"/>
              </w:rPr>
              <w:t>Dignidade da pessoa humana, tutela da personalidade, proteção de vulneráveis, integridade física/moral e acesso à justiça.</w:t>
            </w:r>
          </w:p>
        </w:tc>
      </w:tr>
      <w:tr w:rsidR="002625F8" w:rsidRPr="000C4FCF" w14:paraId="3A3CE140" w14:textId="77777777">
        <w:tc>
          <w:tcPr>
            <w:tcW w:w="4536" w:type="dxa"/>
          </w:tcPr>
          <w:p w14:paraId="20577F8D" w14:textId="77777777" w:rsidR="002625F8" w:rsidRPr="007651CE" w:rsidRDefault="00115FEE" w:rsidP="006C51A2">
            <w:pPr>
              <w:jc w:val="both"/>
              <w:rPr>
                <w:lang w:val="pt-BR"/>
              </w:rPr>
            </w:pPr>
            <w:r w:rsidRPr="007651CE">
              <w:rPr>
                <w:lang w:val="pt-BR"/>
              </w:rPr>
              <w:t>Relações étnico-raciais e pluralismo cultural</w:t>
            </w:r>
          </w:p>
        </w:tc>
        <w:tc>
          <w:tcPr>
            <w:tcW w:w="4536" w:type="dxa"/>
          </w:tcPr>
          <w:p w14:paraId="57C4F6CC" w14:textId="77777777" w:rsidR="002625F8" w:rsidRPr="007651CE" w:rsidRDefault="00115FEE" w:rsidP="006C51A2">
            <w:pPr>
              <w:jc w:val="both"/>
              <w:rPr>
                <w:lang w:val="pt-BR"/>
              </w:rPr>
            </w:pPr>
            <w:r w:rsidRPr="007651CE">
              <w:rPr>
                <w:lang w:val="pt-BR"/>
              </w:rPr>
              <w:t>Proteção igualitária da personalidade e combate a discriminações em relações privadas; impactos histórico-sociais no acesso a direitos.</w:t>
            </w:r>
          </w:p>
        </w:tc>
      </w:tr>
      <w:tr w:rsidR="002625F8" w:rsidRPr="000C4FCF" w14:paraId="50217468" w14:textId="77777777">
        <w:tc>
          <w:tcPr>
            <w:tcW w:w="4536" w:type="dxa"/>
          </w:tcPr>
          <w:p w14:paraId="4C9A38BA" w14:textId="77777777" w:rsidR="002625F8" w:rsidRDefault="00115FEE" w:rsidP="006C51A2">
            <w:pPr>
              <w:jc w:val="both"/>
            </w:pPr>
            <w:proofErr w:type="spellStart"/>
            <w:r>
              <w:t>Gênero</w:t>
            </w:r>
            <w:proofErr w:type="spellEnd"/>
            <w:r>
              <w:t xml:space="preserve"> e </w:t>
            </w:r>
            <w:proofErr w:type="spellStart"/>
            <w:r>
              <w:t>diversidade</w:t>
            </w:r>
            <w:proofErr w:type="spellEnd"/>
          </w:p>
        </w:tc>
        <w:tc>
          <w:tcPr>
            <w:tcW w:w="4536" w:type="dxa"/>
          </w:tcPr>
          <w:p w14:paraId="537F27AA" w14:textId="77777777" w:rsidR="002625F8" w:rsidRPr="007651CE" w:rsidRDefault="00115FEE" w:rsidP="006C51A2">
            <w:pPr>
              <w:jc w:val="both"/>
              <w:rPr>
                <w:lang w:val="pt-BR"/>
              </w:rPr>
            </w:pPr>
            <w:r w:rsidRPr="007651CE">
              <w:rPr>
                <w:lang w:val="pt-BR"/>
              </w:rPr>
              <w:t>Direitos da personalidade, autonomia privada, integridade e proteção contra violências e violações no âmbito civil.</w:t>
            </w:r>
          </w:p>
        </w:tc>
      </w:tr>
      <w:tr w:rsidR="002625F8" w:rsidRPr="000C4FCF" w14:paraId="554CA103" w14:textId="77777777">
        <w:tc>
          <w:tcPr>
            <w:tcW w:w="4536" w:type="dxa"/>
          </w:tcPr>
          <w:p w14:paraId="2E7B96D8" w14:textId="77777777" w:rsidR="002625F8" w:rsidRPr="007651CE" w:rsidRDefault="00115FEE" w:rsidP="006C51A2">
            <w:pPr>
              <w:jc w:val="both"/>
              <w:rPr>
                <w:lang w:val="pt-BR"/>
              </w:rPr>
            </w:pPr>
            <w:r w:rsidRPr="007651CE">
              <w:rPr>
                <w:lang w:val="pt-BR"/>
              </w:rPr>
              <w:t>Pessoa com deficiência e inclusão</w:t>
            </w:r>
          </w:p>
        </w:tc>
        <w:tc>
          <w:tcPr>
            <w:tcW w:w="4536" w:type="dxa"/>
          </w:tcPr>
          <w:p w14:paraId="5656A6DF" w14:textId="77777777" w:rsidR="002625F8" w:rsidRPr="007651CE" w:rsidRDefault="00115FEE" w:rsidP="006C51A2">
            <w:pPr>
              <w:jc w:val="both"/>
              <w:rPr>
                <w:lang w:val="pt-BR"/>
              </w:rPr>
            </w:pPr>
            <w:r w:rsidRPr="007651CE">
              <w:rPr>
                <w:lang w:val="pt-BR"/>
              </w:rPr>
              <w:t>Capacidade civil, LBI e decisão apoiada; ajustes necessários e leitura civil-constitucional.</w:t>
            </w:r>
          </w:p>
        </w:tc>
      </w:tr>
      <w:tr w:rsidR="002625F8" w:rsidRPr="000C4FCF" w14:paraId="046BA056" w14:textId="77777777">
        <w:tc>
          <w:tcPr>
            <w:tcW w:w="4536" w:type="dxa"/>
          </w:tcPr>
          <w:p w14:paraId="77C9CE6C" w14:textId="77777777" w:rsidR="002625F8" w:rsidRDefault="00115FEE" w:rsidP="006C51A2">
            <w:pPr>
              <w:jc w:val="both"/>
            </w:pPr>
            <w:proofErr w:type="spellStart"/>
            <w:r>
              <w:t>Sustentabilidade</w:t>
            </w:r>
            <w:proofErr w:type="spellEnd"/>
          </w:p>
        </w:tc>
        <w:tc>
          <w:tcPr>
            <w:tcW w:w="4536" w:type="dxa"/>
          </w:tcPr>
          <w:p w14:paraId="1400F960" w14:textId="77777777" w:rsidR="002625F8" w:rsidRPr="007651CE" w:rsidRDefault="00115FEE" w:rsidP="006C51A2">
            <w:pPr>
              <w:jc w:val="both"/>
              <w:rPr>
                <w:lang w:val="pt-BR"/>
              </w:rPr>
            </w:pPr>
            <w:r w:rsidRPr="007651CE">
              <w:rPr>
                <w:lang w:val="pt-BR"/>
              </w:rPr>
              <w:t>Bens, patrimônio e responsabilidade na tutela de interesses coletivos; limites do exercício de direitos e abuso de direito.</w:t>
            </w:r>
          </w:p>
        </w:tc>
      </w:tr>
      <w:tr w:rsidR="002625F8" w:rsidRPr="000C4FCF" w14:paraId="1FCAFD23" w14:textId="77777777">
        <w:tc>
          <w:tcPr>
            <w:tcW w:w="4536" w:type="dxa"/>
          </w:tcPr>
          <w:p w14:paraId="2FF2A928" w14:textId="77777777" w:rsidR="002625F8" w:rsidRDefault="00115FEE" w:rsidP="006C51A2">
            <w:pPr>
              <w:jc w:val="both"/>
            </w:pPr>
            <w:proofErr w:type="spellStart"/>
            <w:r>
              <w:t>Tecnologia</w:t>
            </w:r>
            <w:proofErr w:type="spellEnd"/>
            <w:r>
              <w:t xml:space="preserve"> e </w:t>
            </w:r>
            <w:proofErr w:type="spellStart"/>
            <w:r>
              <w:t>sociedade</w:t>
            </w:r>
            <w:proofErr w:type="spellEnd"/>
          </w:p>
        </w:tc>
        <w:tc>
          <w:tcPr>
            <w:tcW w:w="4536" w:type="dxa"/>
          </w:tcPr>
          <w:p w14:paraId="0B5039ED" w14:textId="77777777" w:rsidR="002625F8" w:rsidRPr="007651CE" w:rsidRDefault="00115FEE" w:rsidP="006C51A2">
            <w:pPr>
              <w:jc w:val="both"/>
              <w:rPr>
                <w:lang w:val="pt-BR"/>
              </w:rPr>
            </w:pPr>
            <w:r w:rsidRPr="007651CE">
              <w:rPr>
                <w:lang w:val="pt-BR"/>
              </w:rPr>
              <w:t>Imagem, honra, dados e identidade digital; impactos tecnológicos na prova e nas relações jurídicas privadas.</w:t>
            </w:r>
          </w:p>
        </w:tc>
      </w:tr>
    </w:tbl>
    <w:p w14:paraId="495DD87E" w14:textId="77777777" w:rsidR="002625F8" w:rsidRPr="007651CE" w:rsidRDefault="00115FEE" w:rsidP="006C51A2">
      <w:pPr>
        <w:pStyle w:val="Ttulo2"/>
        <w:jc w:val="both"/>
        <w:rPr>
          <w:lang w:val="pt-BR"/>
        </w:rPr>
      </w:pPr>
      <w:r w:rsidRPr="007651CE">
        <w:rPr>
          <w:lang w:val="pt-BR"/>
        </w:rPr>
        <w:lastRenderedPageBreak/>
        <w:t>7) Projeto / ações interdisciplinares</w:t>
      </w:r>
    </w:p>
    <w:p w14:paraId="30473D21" w14:textId="77777777" w:rsidR="002625F8" w:rsidRPr="007651CE" w:rsidRDefault="00115FEE" w:rsidP="006C51A2">
      <w:pPr>
        <w:jc w:val="both"/>
        <w:rPr>
          <w:lang w:val="pt-BR"/>
        </w:rPr>
      </w:pPr>
      <w:r w:rsidRPr="007651CE">
        <w:rPr>
          <w:b/>
          <w:lang w:val="pt-BR"/>
        </w:rPr>
        <w:t>Projeto Integrador do 1º período: “Pessoa, patrimônio e fatos jurídicos: fundamentos do Direito Privado”.</w:t>
      </w:r>
    </w:p>
    <w:p w14:paraId="3800EF49" w14:textId="77777777" w:rsidR="002625F8" w:rsidRPr="007651CE" w:rsidRDefault="00115FEE" w:rsidP="006C51A2">
      <w:pPr>
        <w:jc w:val="both"/>
        <w:rPr>
          <w:lang w:val="pt-BR"/>
        </w:rPr>
      </w:pPr>
      <w:r w:rsidRPr="007651CE">
        <w:rPr>
          <w:lang w:val="pt-BR"/>
        </w:rPr>
        <w:t>Integração com Introdução ao Estudo do Direito, Direito Constitucional I e História do Pensamento Jurídico, para compreender a formação do sistema civil, sua constitucionalização e o papel dos direitos fundamentais nas relações privadas.</w:t>
      </w:r>
    </w:p>
    <w:p w14:paraId="16E88443" w14:textId="77777777" w:rsidR="002625F8" w:rsidRDefault="00115FEE" w:rsidP="006C51A2">
      <w:pPr>
        <w:jc w:val="both"/>
      </w:pPr>
      <w:proofErr w:type="spellStart"/>
      <w:r>
        <w:rPr>
          <w:b/>
        </w:rPr>
        <w:t>Produto</w:t>
      </w:r>
      <w:proofErr w:type="spellEnd"/>
      <w:r>
        <w:rPr>
          <w:b/>
        </w:rPr>
        <w:t xml:space="preserve"> </w:t>
      </w:r>
      <w:proofErr w:type="spellStart"/>
      <w:r>
        <w:rPr>
          <w:b/>
        </w:rPr>
        <w:t>esperado</w:t>
      </w:r>
      <w:proofErr w:type="spellEnd"/>
      <w:r>
        <w:rPr>
          <w:b/>
        </w:rPr>
        <w:t>:</w:t>
      </w:r>
    </w:p>
    <w:p w14:paraId="7126AF6A" w14:textId="77777777" w:rsidR="002625F8" w:rsidRPr="007651CE" w:rsidRDefault="00115FEE" w:rsidP="006C51A2">
      <w:pPr>
        <w:pStyle w:val="Commarcadores"/>
        <w:jc w:val="both"/>
        <w:rPr>
          <w:lang w:val="pt-BR"/>
        </w:rPr>
      </w:pPr>
      <w:r w:rsidRPr="007651CE">
        <w:rPr>
          <w:lang w:val="pt-BR"/>
        </w:rPr>
        <w:t xml:space="preserve">Quadro-síntese (mapa mental/linha de institutos) + </w:t>
      </w:r>
      <w:proofErr w:type="spellStart"/>
      <w:r w:rsidRPr="007651CE">
        <w:rPr>
          <w:lang w:val="pt-BR"/>
        </w:rPr>
        <w:t>mini-dossiê</w:t>
      </w:r>
      <w:proofErr w:type="spellEnd"/>
      <w:r w:rsidRPr="007651CE">
        <w:rPr>
          <w:lang w:val="pt-BR"/>
        </w:rPr>
        <w:t xml:space="preserve"> de caso (2 a 3 páginas) relacionando: fato, valor e norma na aplicação dos institutos da Parte Geral (personalidade/capacidade/bens/negócio jurídico/prescrição).</w:t>
      </w:r>
    </w:p>
    <w:p w14:paraId="742474BC" w14:textId="77777777" w:rsidR="002625F8" w:rsidRDefault="00115FEE" w:rsidP="006C51A2">
      <w:pPr>
        <w:pStyle w:val="Ttulo2"/>
        <w:jc w:val="both"/>
      </w:pPr>
      <w:r>
        <w:t xml:space="preserve">8) </w:t>
      </w:r>
      <w:proofErr w:type="spellStart"/>
      <w:r>
        <w:t>Recursos</w:t>
      </w:r>
      <w:proofErr w:type="spellEnd"/>
      <w:r>
        <w:t xml:space="preserve"> </w:t>
      </w:r>
      <w:proofErr w:type="spellStart"/>
      <w:r>
        <w:t>didáticos</w:t>
      </w:r>
      <w:proofErr w:type="spellEnd"/>
    </w:p>
    <w:p w14:paraId="359F3A9F" w14:textId="77777777" w:rsidR="002625F8" w:rsidRDefault="00115FEE" w:rsidP="006C51A2">
      <w:pPr>
        <w:pStyle w:val="Commarcadores"/>
        <w:jc w:val="both"/>
      </w:pPr>
      <w:r>
        <w:t>Quadro</w:t>
      </w:r>
    </w:p>
    <w:p w14:paraId="3898B603" w14:textId="77777777" w:rsidR="002625F8" w:rsidRDefault="00115FEE" w:rsidP="006C51A2">
      <w:pPr>
        <w:pStyle w:val="Commarcadores"/>
        <w:jc w:val="both"/>
      </w:pPr>
      <w:proofErr w:type="spellStart"/>
      <w:r>
        <w:t>pinceis</w:t>
      </w:r>
      <w:proofErr w:type="spellEnd"/>
    </w:p>
    <w:p w14:paraId="558B592B" w14:textId="77777777" w:rsidR="002625F8" w:rsidRDefault="00115FEE" w:rsidP="006C51A2">
      <w:pPr>
        <w:pStyle w:val="Commarcadores"/>
        <w:jc w:val="both"/>
      </w:pPr>
      <w:proofErr w:type="spellStart"/>
      <w:r>
        <w:t>apostilas</w:t>
      </w:r>
      <w:proofErr w:type="spellEnd"/>
    </w:p>
    <w:p w14:paraId="5DE8BCC8" w14:textId="77777777" w:rsidR="002625F8" w:rsidRDefault="00115FEE" w:rsidP="006C51A2">
      <w:pPr>
        <w:pStyle w:val="Commarcadores"/>
        <w:jc w:val="both"/>
      </w:pPr>
      <w:proofErr w:type="spellStart"/>
      <w:r>
        <w:t>livros</w:t>
      </w:r>
      <w:proofErr w:type="spellEnd"/>
    </w:p>
    <w:p w14:paraId="449F2FA7" w14:textId="77777777" w:rsidR="002625F8" w:rsidRDefault="00115FEE" w:rsidP="006C51A2">
      <w:pPr>
        <w:pStyle w:val="Commarcadores"/>
        <w:jc w:val="both"/>
      </w:pPr>
      <w:proofErr w:type="spellStart"/>
      <w:r>
        <w:t>artigos</w:t>
      </w:r>
      <w:proofErr w:type="spellEnd"/>
    </w:p>
    <w:p w14:paraId="29F40232" w14:textId="77777777" w:rsidR="002625F8" w:rsidRDefault="00115FEE" w:rsidP="006C51A2">
      <w:pPr>
        <w:pStyle w:val="Commarcadores"/>
        <w:jc w:val="both"/>
      </w:pPr>
      <w:proofErr w:type="spellStart"/>
      <w:r>
        <w:t>projetor</w:t>
      </w:r>
      <w:proofErr w:type="spellEnd"/>
      <w:r>
        <w:t xml:space="preserve"> </w:t>
      </w:r>
      <w:proofErr w:type="spellStart"/>
      <w:r>
        <w:t>multimídia</w:t>
      </w:r>
      <w:proofErr w:type="spellEnd"/>
    </w:p>
    <w:p w14:paraId="1104FA8E" w14:textId="77777777" w:rsidR="002625F8" w:rsidRPr="007651CE" w:rsidRDefault="00115FEE" w:rsidP="006C51A2">
      <w:pPr>
        <w:pStyle w:val="Commarcadores"/>
        <w:jc w:val="both"/>
        <w:rPr>
          <w:lang w:val="pt-BR"/>
        </w:rPr>
      </w:pPr>
      <w:r w:rsidRPr="007651CE">
        <w:rPr>
          <w:lang w:val="pt-BR"/>
        </w:rPr>
        <w:t>computador com acesso à internet (Biblioteca física e virtual).</w:t>
      </w:r>
    </w:p>
    <w:p w14:paraId="070CCA85" w14:textId="77777777" w:rsidR="002625F8" w:rsidRPr="007651CE" w:rsidRDefault="00115FEE" w:rsidP="006C51A2">
      <w:pPr>
        <w:pStyle w:val="Commarcadores"/>
        <w:jc w:val="both"/>
        <w:rPr>
          <w:lang w:val="pt-BR"/>
        </w:rPr>
      </w:pPr>
      <w:r w:rsidRPr="007651CE">
        <w:rPr>
          <w:lang w:val="pt-BR"/>
        </w:rPr>
        <w:t>Código Civil (impresso/digital) e legislação correlata.</w:t>
      </w:r>
    </w:p>
    <w:p w14:paraId="10C1F4E2" w14:textId="77777777" w:rsidR="002625F8" w:rsidRPr="007651CE" w:rsidRDefault="00115FEE" w:rsidP="006C51A2">
      <w:pPr>
        <w:pStyle w:val="Commarcadores"/>
        <w:jc w:val="both"/>
        <w:rPr>
          <w:lang w:val="pt-BR"/>
        </w:rPr>
      </w:pPr>
      <w:r w:rsidRPr="007651CE">
        <w:rPr>
          <w:lang w:val="pt-BR"/>
        </w:rPr>
        <w:t>Textos doutrinários e artigos acadêmicos (biblioteca física e virtual).</w:t>
      </w:r>
    </w:p>
    <w:p w14:paraId="7BDC4E27" w14:textId="77777777" w:rsidR="002625F8" w:rsidRPr="007651CE" w:rsidRDefault="00115FEE" w:rsidP="006C51A2">
      <w:pPr>
        <w:pStyle w:val="Commarcadores"/>
        <w:jc w:val="both"/>
        <w:rPr>
          <w:lang w:val="pt-BR"/>
        </w:rPr>
      </w:pPr>
      <w:r w:rsidRPr="007651CE">
        <w:rPr>
          <w:lang w:val="pt-BR"/>
        </w:rPr>
        <w:t>Jurisprudência selecionada (STF/STJ e tribunais).</w:t>
      </w:r>
    </w:p>
    <w:p w14:paraId="680C2954" w14:textId="77777777" w:rsidR="00F9235A" w:rsidRDefault="00F9235A" w:rsidP="00F9235A">
      <w:pPr>
        <w:rPr>
          <w:rFonts w:ascii="Cambria" w:eastAsiaTheme="minorHAnsi" w:hAnsi="Cambria"/>
          <w:b/>
          <w:bCs/>
          <w:color w:val="0070C0"/>
        </w:rPr>
      </w:pPr>
      <w:r>
        <w:rPr>
          <w:rFonts w:ascii="Cambria" w:hAnsi="Cambria"/>
          <w:b/>
          <w:bCs/>
          <w:color w:val="0070C0"/>
        </w:rPr>
        <w:t>9. AVALIAÇÃO DA APRENDIZAGEM</w:t>
      </w:r>
    </w:p>
    <w:p w14:paraId="359A7221" w14:textId="77777777" w:rsidR="00F9235A" w:rsidRDefault="00F9235A" w:rsidP="00F9235A">
      <w:pPr>
        <w:jc w:val="both"/>
        <w:rPr>
          <w:rFonts w:ascii="Cambria" w:eastAsia="Calibri" w:hAnsi="Cambria"/>
        </w:rPr>
      </w:pPr>
      <w:proofErr w:type="gramStart"/>
      <w:r>
        <w:rPr>
          <w:rFonts w:ascii="Cambria" w:hAnsi="Cambria"/>
        </w:rPr>
        <w:t>A</w:t>
      </w:r>
      <w:proofErr w:type="gramEnd"/>
      <w:r>
        <w:rPr>
          <w:rFonts w:ascii="Cambria" w:hAnsi="Cambria"/>
        </w:rPr>
        <w:t xml:space="preserve"> </w:t>
      </w:r>
      <w:proofErr w:type="spellStart"/>
      <w:r>
        <w:rPr>
          <w:rFonts w:ascii="Cambria" w:hAnsi="Cambria"/>
        </w:rPr>
        <w:t>avaliação</w:t>
      </w:r>
      <w:proofErr w:type="spellEnd"/>
      <w:r>
        <w:rPr>
          <w:rFonts w:ascii="Cambria" w:hAnsi="Cambria"/>
        </w:rPr>
        <w:t xml:space="preserve"> da </w:t>
      </w:r>
      <w:proofErr w:type="spellStart"/>
      <w:r>
        <w:rPr>
          <w:rFonts w:ascii="Cambria" w:hAnsi="Cambria"/>
        </w:rPr>
        <w:t>aprendizagem</w:t>
      </w:r>
      <w:proofErr w:type="spellEnd"/>
      <w:r>
        <w:rPr>
          <w:rFonts w:ascii="Cambria" w:hAnsi="Cambria"/>
        </w:rPr>
        <w:t xml:space="preserve"> </w:t>
      </w:r>
      <w:proofErr w:type="spellStart"/>
      <w:r>
        <w:rPr>
          <w:rFonts w:ascii="Cambria" w:hAnsi="Cambria"/>
        </w:rPr>
        <w:t>será</w:t>
      </w:r>
      <w:proofErr w:type="spellEnd"/>
      <w:r>
        <w:rPr>
          <w:rFonts w:ascii="Cambria" w:hAnsi="Cambria"/>
        </w:rPr>
        <w:t xml:space="preserve"> </w:t>
      </w:r>
      <w:proofErr w:type="spellStart"/>
      <w:r>
        <w:rPr>
          <w:rFonts w:ascii="Cambria" w:hAnsi="Cambria"/>
        </w:rPr>
        <w:t>realizada</w:t>
      </w:r>
      <w:proofErr w:type="spellEnd"/>
      <w:r>
        <w:rPr>
          <w:rFonts w:ascii="Cambria" w:hAnsi="Cambria"/>
        </w:rPr>
        <w:t xml:space="preserve"> de forma processual, </w:t>
      </w:r>
      <w:proofErr w:type="spellStart"/>
      <w:r>
        <w:rPr>
          <w:rFonts w:ascii="Cambria" w:hAnsi="Cambria"/>
        </w:rPr>
        <w:t>contínua</w:t>
      </w:r>
      <w:proofErr w:type="spellEnd"/>
      <w:r>
        <w:rPr>
          <w:rFonts w:ascii="Cambria" w:hAnsi="Cambria"/>
        </w:rPr>
        <w:t xml:space="preserve">, </w:t>
      </w:r>
      <w:proofErr w:type="spellStart"/>
      <w:r>
        <w:rPr>
          <w:rFonts w:ascii="Cambria" w:hAnsi="Cambria"/>
        </w:rPr>
        <w:t>cumulativa</w:t>
      </w:r>
      <w:proofErr w:type="spellEnd"/>
      <w:r>
        <w:rPr>
          <w:rFonts w:ascii="Cambria" w:hAnsi="Cambria"/>
        </w:rPr>
        <w:t xml:space="preserve"> e </w:t>
      </w:r>
      <w:proofErr w:type="spellStart"/>
      <w:r>
        <w:rPr>
          <w:rFonts w:ascii="Cambria" w:hAnsi="Cambria"/>
        </w:rPr>
        <w:t>formativa</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consonância</w:t>
      </w:r>
      <w:proofErr w:type="spellEnd"/>
      <w:r>
        <w:rPr>
          <w:rFonts w:ascii="Cambria" w:hAnsi="Cambria"/>
        </w:rPr>
        <w:t xml:space="preserve"> com </w:t>
      </w:r>
      <w:proofErr w:type="spellStart"/>
      <w:r>
        <w:rPr>
          <w:rFonts w:ascii="Cambria" w:hAnsi="Cambria"/>
        </w:rPr>
        <w:t>os</w:t>
      </w:r>
      <w:proofErr w:type="spellEnd"/>
      <w:r>
        <w:rPr>
          <w:rFonts w:ascii="Cambria" w:hAnsi="Cambria"/>
        </w:rPr>
        <w:t xml:space="preserve"> </w:t>
      </w:r>
      <w:proofErr w:type="spellStart"/>
      <w:r>
        <w:rPr>
          <w:rFonts w:ascii="Cambria" w:hAnsi="Cambria"/>
        </w:rPr>
        <w:t>princípios</w:t>
      </w:r>
      <w:proofErr w:type="spellEnd"/>
      <w:r>
        <w:rPr>
          <w:rFonts w:ascii="Cambria" w:hAnsi="Cambria"/>
        </w:rPr>
        <w:t xml:space="preserve"> </w:t>
      </w:r>
      <w:proofErr w:type="spellStart"/>
      <w:r>
        <w:rPr>
          <w:rFonts w:ascii="Cambria" w:hAnsi="Cambria"/>
        </w:rPr>
        <w:t>pedagógicos</w:t>
      </w:r>
      <w:proofErr w:type="spellEnd"/>
      <w:r>
        <w:rPr>
          <w:rFonts w:ascii="Cambria" w:hAnsi="Cambria"/>
        </w:rPr>
        <w:t xml:space="preserve"> </w:t>
      </w:r>
      <w:proofErr w:type="spellStart"/>
      <w:r>
        <w:rPr>
          <w:rFonts w:ascii="Cambria" w:hAnsi="Cambria"/>
        </w:rPr>
        <w:t>previstos</w:t>
      </w:r>
      <w:proofErr w:type="spellEnd"/>
      <w:r>
        <w:rPr>
          <w:rFonts w:ascii="Cambria" w:hAnsi="Cambria"/>
        </w:rPr>
        <w:t xml:space="preserve"> </w:t>
      </w:r>
      <w:proofErr w:type="spellStart"/>
      <w:r>
        <w:rPr>
          <w:rFonts w:ascii="Cambria" w:hAnsi="Cambria"/>
        </w:rPr>
        <w:t>na</w:t>
      </w:r>
      <w:proofErr w:type="spellEnd"/>
      <w:r>
        <w:rPr>
          <w:rFonts w:ascii="Cambria" w:hAnsi="Cambria"/>
        </w:rPr>
        <w:t xml:space="preserve"> Lei nº 9.394/1996 (Lei de </w:t>
      </w:r>
      <w:proofErr w:type="spellStart"/>
      <w:r>
        <w:rPr>
          <w:rFonts w:ascii="Cambria" w:hAnsi="Cambria"/>
        </w:rPr>
        <w:t>Diretrizes</w:t>
      </w:r>
      <w:proofErr w:type="spellEnd"/>
      <w:r>
        <w:rPr>
          <w:rFonts w:ascii="Cambria" w:hAnsi="Cambria"/>
        </w:rPr>
        <w:t xml:space="preserve"> e Bases da </w:t>
      </w:r>
      <w:proofErr w:type="spellStart"/>
      <w:r>
        <w:rPr>
          <w:rFonts w:ascii="Cambria" w:hAnsi="Cambria"/>
        </w:rPr>
        <w:t>Educação</w:t>
      </w:r>
      <w:proofErr w:type="spellEnd"/>
      <w:r>
        <w:rPr>
          <w:rFonts w:ascii="Cambria" w:hAnsi="Cambria"/>
        </w:rPr>
        <w:t xml:space="preserve"> Nacional – LDB), </w:t>
      </w:r>
      <w:proofErr w:type="spellStart"/>
      <w:r>
        <w:rPr>
          <w:rFonts w:ascii="Cambria" w:hAnsi="Cambria"/>
        </w:rPr>
        <w:t>especialmente</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seus</w:t>
      </w:r>
      <w:proofErr w:type="spellEnd"/>
      <w:r>
        <w:rPr>
          <w:rFonts w:ascii="Cambria" w:hAnsi="Cambria"/>
        </w:rPr>
        <w:t xml:space="preserve"> arts. 24, V, e 47, </w:t>
      </w:r>
      <w:proofErr w:type="spellStart"/>
      <w:r>
        <w:rPr>
          <w:rFonts w:ascii="Cambria" w:hAnsi="Cambria"/>
        </w:rPr>
        <w:t>bem</w:t>
      </w:r>
      <w:proofErr w:type="spellEnd"/>
      <w:r>
        <w:rPr>
          <w:rFonts w:ascii="Cambria" w:hAnsi="Cambria"/>
        </w:rPr>
        <w:t xml:space="preserve"> </w:t>
      </w:r>
      <w:proofErr w:type="spellStart"/>
      <w:r>
        <w:rPr>
          <w:rFonts w:ascii="Cambria" w:hAnsi="Cambria"/>
        </w:rPr>
        <w:t>como</w:t>
      </w:r>
      <w:proofErr w:type="spellEnd"/>
      <w:r>
        <w:rPr>
          <w:rFonts w:ascii="Cambria" w:hAnsi="Cambria"/>
        </w:rPr>
        <w:t xml:space="preserve"> com as </w:t>
      </w:r>
      <w:proofErr w:type="spellStart"/>
      <w:r>
        <w:rPr>
          <w:rFonts w:ascii="Cambria" w:hAnsi="Cambria"/>
        </w:rPr>
        <w:t>Diretrizes</w:t>
      </w:r>
      <w:proofErr w:type="spellEnd"/>
      <w:r>
        <w:rPr>
          <w:rFonts w:ascii="Cambria" w:hAnsi="Cambria"/>
        </w:rPr>
        <w:t xml:space="preserve"> </w:t>
      </w:r>
      <w:proofErr w:type="spellStart"/>
      <w:r>
        <w:rPr>
          <w:rFonts w:ascii="Cambria" w:hAnsi="Cambria"/>
        </w:rPr>
        <w:t>Curriculares</w:t>
      </w:r>
      <w:proofErr w:type="spellEnd"/>
      <w:r>
        <w:rPr>
          <w:rFonts w:ascii="Cambria" w:hAnsi="Cambria"/>
        </w:rPr>
        <w:t xml:space="preserve"> </w:t>
      </w:r>
      <w:proofErr w:type="spellStart"/>
      <w:r>
        <w:rPr>
          <w:rFonts w:ascii="Cambria" w:hAnsi="Cambria"/>
        </w:rPr>
        <w:t>Nacionais</w:t>
      </w:r>
      <w:proofErr w:type="spellEnd"/>
      <w:r>
        <w:rPr>
          <w:rFonts w:ascii="Cambria" w:hAnsi="Cambria"/>
        </w:rPr>
        <w:t xml:space="preserve"> do </w:t>
      </w:r>
      <w:proofErr w:type="spellStart"/>
      <w:r>
        <w:rPr>
          <w:rFonts w:ascii="Cambria" w:hAnsi="Cambria"/>
        </w:rPr>
        <w:t>Curso</w:t>
      </w:r>
      <w:proofErr w:type="spellEnd"/>
      <w:r>
        <w:rPr>
          <w:rFonts w:ascii="Cambria" w:hAnsi="Cambria"/>
        </w:rPr>
        <w:t xml:space="preserve"> de </w:t>
      </w:r>
      <w:proofErr w:type="spellStart"/>
      <w:r>
        <w:rPr>
          <w:rFonts w:ascii="Cambria" w:hAnsi="Cambria"/>
        </w:rPr>
        <w:t>Direito</w:t>
      </w:r>
      <w:proofErr w:type="spellEnd"/>
      <w:r>
        <w:rPr>
          <w:rFonts w:ascii="Cambria" w:hAnsi="Cambria"/>
        </w:rPr>
        <w:t xml:space="preserve">, </w:t>
      </w:r>
      <w:proofErr w:type="spellStart"/>
      <w:r>
        <w:rPr>
          <w:rFonts w:ascii="Cambria" w:hAnsi="Cambria"/>
        </w:rPr>
        <w:t>instituídas</w:t>
      </w:r>
      <w:proofErr w:type="spellEnd"/>
      <w:r>
        <w:rPr>
          <w:rFonts w:ascii="Cambria" w:hAnsi="Cambria"/>
        </w:rPr>
        <w:t xml:space="preserve"> pela </w:t>
      </w:r>
      <w:proofErr w:type="spellStart"/>
      <w:r>
        <w:rPr>
          <w:rFonts w:ascii="Cambria" w:hAnsi="Cambria"/>
        </w:rPr>
        <w:t>Resolução</w:t>
      </w:r>
      <w:proofErr w:type="spellEnd"/>
      <w:r>
        <w:rPr>
          <w:rFonts w:ascii="Cambria" w:hAnsi="Cambria"/>
        </w:rPr>
        <w:t xml:space="preserve"> CNE/CES nº 5/2018.</w:t>
      </w:r>
    </w:p>
    <w:p w14:paraId="01192413" w14:textId="77777777" w:rsidR="00F9235A" w:rsidRDefault="00F9235A" w:rsidP="00F9235A">
      <w:pPr>
        <w:jc w:val="both"/>
        <w:rPr>
          <w:rFonts w:ascii="Cambria" w:hAnsi="Cambria"/>
        </w:rPr>
      </w:pPr>
      <w:r>
        <w:rPr>
          <w:rFonts w:ascii="Cambria" w:hAnsi="Cambria"/>
        </w:rPr>
        <w:t xml:space="preserve">A </w:t>
      </w:r>
      <w:proofErr w:type="spellStart"/>
      <w:r>
        <w:rPr>
          <w:rFonts w:ascii="Cambria" w:hAnsi="Cambria"/>
        </w:rPr>
        <w:t>proposta</w:t>
      </w:r>
      <w:proofErr w:type="spellEnd"/>
      <w:r>
        <w:rPr>
          <w:rFonts w:ascii="Cambria" w:hAnsi="Cambria"/>
        </w:rPr>
        <w:t xml:space="preserve"> </w:t>
      </w:r>
      <w:proofErr w:type="spellStart"/>
      <w:r>
        <w:rPr>
          <w:rFonts w:ascii="Cambria" w:hAnsi="Cambria"/>
        </w:rPr>
        <w:t>avaliativa</w:t>
      </w:r>
      <w:proofErr w:type="spellEnd"/>
      <w:r>
        <w:rPr>
          <w:rFonts w:ascii="Cambria" w:hAnsi="Cambria"/>
        </w:rPr>
        <w:t xml:space="preserve"> </w:t>
      </w:r>
      <w:proofErr w:type="spellStart"/>
      <w:r>
        <w:rPr>
          <w:rFonts w:ascii="Cambria" w:hAnsi="Cambria"/>
        </w:rPr>
        <w:t>tem</w:t>
      </w:r>
      <w:proofErr w:type="spellEnd"/>
      <w:r>
        <w:rPr>
          <w:rFonts w:ascii="Cambria" w:hAnsi="Cambria"/>
        </w:rPr>
        <w:t xml:space="preserve"> por </w:t>
      </w:r>
      <w:proofErr w:type="spellStart"/>
      <w:r>
        <w:rPr>
          <w:rFonts w:ascii="Cambria" w:hAnsi="Cambria"/>
        </w:rPr>
        <w:t>finalidade</w:t>
      </w:r>
      <w:proofErr w:type="spellEnd"/>
      <w:r>
        <w:rPr>
          <w:rFonts w:ascii="Cambria" w:hAnsi="Cambria"/>
        </w:rPr>
        <w:t xml:space="preserve"> </w:t>
      </w:r>
      <w:proofErr w:type="spellStart"/>
      <w:r>
        <w:rPr>
          <w:rFonts w:ascii="Cambria" w:hAnsi="Cambria"/>
        </w:rPr>
        <w:t>verificar</w:t>
      </w:r>
      <w:proofErr w:type="spellEnd"/>
      <w:r>
        <w:rPr>
          <w:rFonts w:ascii="Cambria" w:hAnsi="Cambria"/>
        </w:rPr>
        <w:t xml:space="preserve"> o </w:t>
      </w:r>
      <w:proofErr w:type="spellStart"/>
      <w:r>
        <w:rPr>
          <w:rFonts w:ascii="Cambria" w:hAnsi="Cambria"/>
        </w:rPr>
        <w:t>desenvolvimento</w:t>
      </w:r>
      <w:proofErr w:type="spellEnd"/>
      <w:r>
        <w:rPr>
          <w:rFonts w:ascii="Cambria" w:hAnsi="Cambria"/>
        </w:rPr>
        <w:t xml:space="preserve"> das </w:t>
      </w:r>
      <w:proofErr w:type="spellStart"/>
      <w:r>
        <w:rPr>
          <w:rFonts w:ascii="Cambria" w:hAnsi="Cambria"/>
        </w:rPr>
        <w:t>competências</w:t>
      </w:r>
      <w:proofErr w:type="spellEnd"/>
      <w:r>
        <w:rPr>
          <w:rFonts w:ascii="Cambria" w:hAnsi="Cambria"/>
        </w:rPr>
        <w:t xml:space="preserve"> </w:t>
      </w:r>
      <w:proofErr w:type="spellStart"/>
      <w:r>
        <w:rPr>
          <w:rFonts w:ascii="Cambria" w:hAnsi="Cambria"/>
        </w:rPr>
        <w:t>cognitivas</w:t>
      </w:r>
      <w:proofErr w:type="spellEnd"/>
      <w:r>
        <w:rPr>
          <w:rFonts w:ascii="Cambria" w:hAnsi="Cambria"/>
        </w:rPr>
        <w:t xml:space="preserve">, </w:t>
      </w:r>
      <w:proofErr w:type="spellStart"/>
      <w:r>
        <w:rPr>
          <w:rFonts w:ascii="Cambria" w:hAnsi="Cambria"/>
        </w:rPr>
        <w:t>instrumentais</w:t>
      </w:r>
      <w:proofErr w:type="spellEnd"/>
      <w:r>
        <w:rPr>
          <w:rFonts w:ascii="Cambria" w:hAnsi="Cambria"/>
        </w:rPr>
        <w:t xml:space="preserve"> e </w:t>
      </w:r>
      <w:proofErr w:type="spellStart"/>
      <w:r>
        <w:rPr>
          <w:rFonts w:ascii="Cambria" w:hAnsi="Cambria"/>
        </w:rPr>
        <w:t>interpessoais</w:t>
      </w:r>
      <w:proofErr w:type="spellEnd"/>
      <w:r>
        <w:rPr>
          <w:rFonts w:ascii="Cambria" w:hAnsi="Cambria"/>
        </w:rPr>
        <w:t xml:space="preserve"> </w:t>
      </w:r>
      <w:proofErr w:type="spellStart"/>
      <w:r>
        <w:rPr>
          <w:rFonts w:ascii="Cambria" w:hAnsi="Cambria"/>
        </w:rPr>
        <w:t>previstas</w:t>
      </w:r>
      <w:proofErr w:type="spellEnd"/>
      <w:r>
        <w:rPr>
          <w:rFonts w:ascii="Cambria" w:hAnsi="Cambria"/>
        </w:rPr>
        <w:t xml:space="preserve"> no art. 4º da </w:t>
      </w:r>
      <w:proofErr w:type="spellStart"/>
      <w:r>
        <w:rPr>
          <w:rFonts w:ascii="Cambria" w:hAnsi="Cambria"/>
        </w:rPr>
        <w:t>Resolução</w:t>
      </w:r>
      <w:proofErr w:type="spellEnd"/>
      <w:r>
        <w:rPr>
          <w:rFonts w:ascii="Cambria" w:hAnsi="Cambria"/>
        </w:rPr>
        <w:t xml:space="preserve"> CNE/CES nº 5/2018, </w:t>
      </w:r>
      <w:proofErr w:type="spellStart"/>
      <w:r>
        <w:rPr>
          <w:rFonts w:ascii="Cambria" w:hAnsi="Cambria"/>
        </w:rPr>
        <w:t>assegurando</w:t>
      </w:r>
      <w:proofErr w:type="spellEnd"/>
      <w:r>
        <w:rPr>
          <w:rFonts w:ascii="Cambria" w:hAnsi="Cambria"/>
        </w:rPr>
        <w:t xml:space="preserve"> que </w:t>
      </w:r>
      <w:proofErr w:type="spellStart"/>
      <w:r>
        <w:rPr>
          <w:rFonts w:ascii="Cambria" w:hAnsi="Cambria"/>
        </w:rPr>
        <w:t>o</w:t>
      </w:r>
      <w:proofErr w:type="spellEnd"/>
      <w:r>
        <w:rPr>
          <w:rFonts w:ascii="Cambria" w:hAnsi="Cambria"/>
        </w:rPr>
        <w:t xml:space="preserve"> </w:t>
      </w:r>
      <w:proofErr w:type="spellStart"/>
      <w:r>
        <w:rPr>
          <w:rFonts w:ascii="Cambria" w:hAnsi="Cambria"/>
        </w:rPr>
        <w:t>estudante</w:t>
      </w:r>
      <w:proofErr w:type="spellEnd"/>
      <w:r>
        <w:rPr>
          <w:rFonts w:ascii="Cambria" w:hAnsi="Cambria"/>
        </w:rPr>
        <w:t xml:space="preserve"> </w:t>
      </w:r>
      <w:proofErr w:type="spellStart"/>
      <w:r>
        <w:rPr>
          <w:rFonts w:ascii="Cambria" w:hAnsi="Cambria"/>
        </w:rPr>
        <w:t>demonstre</w:t>
      </w:r>
      <w:proofErr w:type="spellEnd"/>
      <w:r>
        <w:rPr>
          <w:rFonts w:ascii="Cambria" w:hAnsi="Cambria"/>
        </w:rPr>
        <w:t xml:space="preserve"> </w:t>
      </w:r>
      <w:proofErr w:type="spellStart"/>
      <w:r>
        <w:rPr>
          <w:rFonts w:ascii="Cambria" w:hAnsi="Cambria"/>
        </w:rPr>
        <w:t>não</w:t>
      </w:r>
      <w:proofErr w:type="spellEnd"/>
      <w:r>
        <w:rPr>
          <w:rFonts w:ascii="Cambria" w:hAnsi="Cambria"/>
        </w:rPr>
        <w:t xml:space="preserve"> </w:t>
      </w:r>
      <w:proofErr w:type="spellStart"/>
      <w:r>
        <w:rPr>
          <w:rFonts w:ascii="Cambria" w:hAnsi="Cambria"/>
        </w:rPr>
        <w:t>apenas</w:t>
      </w:r>
      <w:proofErr w:type="spellEnd"/>
      <w:r>
        <w:rPr>
          <w:rFonts w:ascii="Cambria" w:hAnsi="Cambria"/>
        </w:rPr>
        <w:t xml:space="preserve"> </w:t>
      </w:r>
      <w:proofErr w:type="spellStart"/>
      <w:r>
        <w:rPr>
          <w:rFonts w:ascii="Cambria" w:hAnsi="Cambria"/>
        </w:rPr>
        <w:t>domínio</w:t>
      </w:r>
      <w:proofErr w:type="spellEnd"/>
      <w:r>
        <w:rPr>
          <w:rFonts w:ascii="Cambria" w:hAnsi="Cambria"/>
        </w:rPr>
        <w:t xml:space="preserve"> </w:t>
      </w:r>
      <w:proofErr w:type="spellStart"/>
      <w:r>
        <w:rPr>
          <w:rFonts w:ascii="Cambria" w:hAnsi="Cambria"/>
        </w:rPr>
        <w:t>teórico</w:t>
      </w:r>
      <w:proofErr w:type="spellEnd"/>
      <w:r>
        <w:rPr>
          <w:rFonts w:ascii="Cambria" w:hAnsi="Cambria"/>
        </w:rPr>
        <w:t xml:space="preserve"> do </w:t>
      </w:r>
      <w:proofErr w:type="spellStart"/>
      <w:r>
        <w:rPr>
          <w:rFonts w:ascii="Cambria" w:hAnsi="Cambria"/>
        </w:rPr>
        <w:t>conteúdo</w:t>
      </w:r>
      <w:proofErr w:type="spellEnd"/>
      <w:r>
        <w:rPr>
          <w:rFonts w:ascii="Cambria" w:hAnsi="Cambria"/>
        </w:rPr>
        <w:t xml:space="preserve">, mas </w:t>
      </w:r>
      <w:proofErr w:type="spellStart"/>
      <w:r>
        <w:rPr>
          <w:rFonts w:ascii="Cambria" w:hAnsi="Cambria"/>
        </w:rPr>
        <w:t>também</w:t>
      </w:r>
      <w:proofErr w:type="spellEnd"/>
      <w:r>
        <w:rPr>
          <w:rFonts w:ascii="Cambria" w:hAnsi="Cambria"/>
        </w:rPr>
        <w:t xml:space="preserve"> </w:t>
      </w:r>
      <w:proofErr w:type="spellStart"/>
      <w:r>
        <w:rPr>
          <w:rFonts w:ascii="Cambria" w:hAnsi="Cambria"/>
        </w:rPr>
        <w:t>capacidade</w:t>
      </w:r>
      <w:proofErr w:type="spellEnd"/>
      <w:r>
        <w:rPr>
          <w:rFonts w:ascii="Cambria" w:hAnsi="Cambria"/>
        </w:rPr>
        <w:t xml:space="preserve"> de </w:t>
      </w:r>
      <w:proofErr w:type="spellStart"/>
      <w:r>
        <w:rPr>
          <w:rFonts w:ascii="Cambria" w:hAnsi="Cambria"/>
        </w:rPr>
        <w:t>interpretação</w:t>
      </w:r>
      <w:proofErr w:type="spellEnd"/>
      <w:r>
        <w:rPr>
          <w:rFonts w:ascii="Cambria" w:hAnsi="Cambria"/>
        </w:rPr>
        <w:t xml:space="preserve"> </w:t>
      </w:r>
      <w:proofErr w:type="spellStart"/>
      <w:r>
        <w:rPr>
          <w:rFonts w:ascii="Cambria" w:hAnsi="Cambria"/>
        </w:rPr>
        <w:t>jurídica</w:t>
      </w:r>
      <w:proofErr w:type="spellEnd"/>
      <w:r>
        <w:rPr>
          <w:rFonts w:ascii="Cambria" w:hAnsi="Cambria"/>
        </w:rPr>
        <w:t xml:space="preserve">, </w:t>
      </w:r>
      <w:proofErr w:type="spellStart"/>
      <w:r>
        <w:rPr>
          <w:rFonts w:ascii="Cambria" w:hAnsi="Cambria"/>
        </w:rPr>
        <w:t>argumentação</w:t>
      </w:r>
      <w:proofErr w:type="spellEnd"/>
      <w:r>
        <w:rPr>
          <w:rFonts w:ascii="Cambria" w:hAnsi="Cambria"/>
        </w:rPr>
        <w:t xml:space="preserve"> </w:t>
      </w:r>
      <w:proofErr w:type="spellStart"/>
      <w:r>
        <w:rPr>
          <w:rFonts w:ascii="Cambria" w:hAnsi="Cambria"/>
        </w:rPr>
        <w:t>técnica</w:t>
      </w:r>
      <w:proofErr w:type="spellEnd"/>
      <w:r>
        <w:rPr>
          <w:rFonts w:ascii="Cambria" w:hAnsi="Cambria"/>
        </w:rPr>
        <w:t xml:space="preserve">, </w:t>
      </w:r>
      <w:proofErr w:type="spellStart"/>
      <w:r>
        <w:rPr>
          <w:rFonts w:ascii="Cambria" w:hAnsi="Cambria"/>
        </w:rPr>
        <w:t>aplicação</w:t>
      </w:r>
      <w:proofErr w:type="spellEnd"/>
      <w:r>
        <w:rPr>
          <w:rFonts w:ascii="Cambria" w:hAnsi="Cambria"/>
        </w:rPr>
        <w:t xml:space="preserve"> </w:t>
      </w:r>
      <w:proofErr w:type="spellStart"/>
      <w:r>
        <w:rPr>
          <w:rFonts w:ascii="Cambria" w:hAnsi="Cambria"/>
        </w:rPr>
        <w:t>prática</w:t>
      </w:r>
      <w:proofErr w:type="spellEnd"/>
      <w:r>
        <w:rPr>
          <w:rFonts w:ascii="Cambria" w:hAnsi="Cambria"/>
        </w:rPr>
        <w:t xml:space="preserve"> do </w:t>
      </w:r>
      <w:proofErr w:type="spellStart"/>
      <w:r>
        <w:rPr>
          <w:rFonts w:ascii="Cambria" w:hAnsi="Cambria"/>
        </w:rPr>
        <w:t>Direito</w:t>
      </w:r>
      <w:proofErr w:type="spellEnd"/>
      <w:r>
        <w:rPr>
          <w:rFonts w:ascii="Cambria" w:hAnsi="Cambria"/>
        </w:rPr>
        <w:t xml:space="preserve"> e </w:t>
      </w:r>
      <w:proofErr w:type="spellStart"/>
      <w:r>
        <w:rPr>
          <w:rFonts w:ascii="Cambria" w:hAnsi="Cambria"/>
        </w:rPr>
        <w:t>postura</w:t>
      </w:r>
      <w:proofErr w:type="spellEnd"/>
      <w:r>
        <w:rPr>
          <w:rFonts w:ascii="Cambria" w:hAnsi="Cambria"/>
        </w:rPr>
        <w:t xml:space="preserve"> </w:t>
      </w:r>
      <w:proofErr w:type="spellStart"/>
      <w:r>
        <w:rPr>
          <w:rFonts w:ascii="Cambria" w:hAnsi="Cambria"/>
        </w:rPr>
        <w:t>ética</w:t>
      </w:r>
      <w:proofErr w:type="spellEnd"/>
      <w:r>
        <w:rPr>
          <w:rFonts w:ascii="Cambria" w:hAnsi="Cambria"/>
        </w:rPr>
        <w:t xml:space="preserve"> </w:t>
      </w:r>
      <w:proofErr w:type="spellStart"/>
      <w:r>
        <w:rPr>
          <w:rFonts w:ascii="Cambria" w:hAnsi="Cambria"/>
        </w:rPr>
        <w:t>profissional</w:t>
      </w:r>
      <w:proofErr w:type="spellEnd"/>
      <w:r>
        <w:rPr>
          <w:rFonts w:ascii="Cambria" w:hAnsi="Cambria"/>
        </w:rPr>
        <w:t>.</w:t>
      </w:r>
    </w:p>
    <w:p w14:paraId="3C899657" w14:textId="77777777" w:rsidR="00F9235A" w:rsidRDefault="00F9235A" w:rsidP="00F9235A">
      <w:pPr>
        <w:jc w:val="both"/>
        <w:rPr>
          <w:rFonts w:ascii="Cambria" w:hAnsi="Cambria"/>
          <w:b/>
          <w:bCs/>
        </w:rPr>
      </w:pPr>
      <w:proofErr w:type="spellStart"/>
      <w:r>
        <w:rPr>
          <w:rFonts w:ascii="Cambria" w:hAnsi="Cambria"/>
          <w:b/>
          <w:bCs/>
        </w:rPr>
        <w:t>Estrutura</w:t>
      </w:r>
      <w:proofErr w:type="spellEnd"/>
      <w:r>
        <w:rPr>
          <w:rFonts w:ascii="Cambria" w:hAnsi="Cambria"/>
          <w:b/>
          <w:bCs/>
        </w:rPr>
        <w:t xml:space="preserve"> da </w:t>
      </w:r>
      <w:proofErr w:type="spellStart"/>
      <w:r>
        <w:rPr>
          <w:rFonts w:ascii="Cambria" w:hAnsi="Cambria"/>
          <w:b/>
          <w:bCs/>
        </w:rPr>
        <w:t>Avaliação</w:t>
      </w:r>
      <w:proofErr w:type="spellEnd"/>
    </w:p>
    <w:p w14:paraId="05594C3F" w14:textId="77777777" w:rsidR="00F9235A" w:rsidRDefault="00F9235A" w:rsidP="00F9235A">
      <w:pPr>
        <w:jc w:val="both"/>
        <w:rPr>
          <w:rFonts w:ascii="Cambria" w:hAnsi="Cambria"/>
        </w:rPr>
      </w:pPr>
      <w:proofErr w:type="gramStart"/>
      <w:r>
        <w:rPr>
          <w:rFonts w:ascii="Cambria" w:hAnsi="Cambria"/>
        </w:rPr>
        <w:lastRenderedPageBreak/>
        <w:t>A</w:t>
      </w:r>
      <w:proofErr w:type="gramEnd"/>
      <w:r>
        <w:rPr>
          <w:rFonts w:ascii="Cambria" w:hAnsi="Cambria"/>
        </w:rPr>
        <w:t xml:space="preserve"> </w:t>
      </w:r>
      <w:proofErr w:type="spellStart"/>
      <w:r>
        <w:rPr>
          <w:rFonts w:ascii="Cambria" w:hAnsi="Cambria"/>
        </w:rPr>
        <w:t>avaliação</w:t>
      </w:r>
      <w:proofErr w:type="spellEnd"/>
      <w:r>
        <w:rPr>
          <w:rFonts w:ascii="Cambria" w:hAnsi="Cambria"/>
        </w:rPr>
        <w:t xml:space="preserve"> </w:t>
      </w:r>
      <w:proofErr w:type="spellStart"/>
      <w:r>
        <w:rPr>
          <w:rFonts w:ascii="Cambria" w:hAnsi="Cambria"/>
        </w:rPr>
        <w:t>será</w:t>
      </w:r>
      <w:proofErr w:type="spellEnd"/>
      <w:r>
        <w:rPr>
          <w:rFonts w:ascii="Cambria" w:hAnsi="Cambria"/>
        </w:rPr>
        <w:t xml:space="preserve"> </w:t>
      </w:r>
      <w:proofErr w:type="spellStart"/>
      <w:r>
        <w:rPr>
          <w:rFonts w:ascii="Cambria" w:hAnsi="Cambria"/>
        </w:rPr>
        <w:t>organizada</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três</w:t>
      </w:r>
      <w:proofErr w:type="spellEnd"/>
      <w:r>
        <w:rPr>
          <w:rFonts w:ascii="Cambria" w:hAnsi="Cambria"/>
        </w:rPr>
        <w:t xml:space="preserve"> </w:t>
      </w:r>
      <w:proofErr w:type="spellStart"/>
      <w:r>
        <w:rPr>
          <w:rFonts w:ascii="Cambria" w:hAnsi="Cambria"/>
        </w:rPr>
        <w:t>etapas</w:t>
      </w:r>
      <w:proofErr w:type="spellEnd"/>
      <w:r>
        <w:rPr>
          <w:rFonts w:ascii="Cambria" w:hAnsi="Cambria"/>
        </w:rPr>
        <w:t xml:space="preserve">, </w:t>
      </w:r>
      <w:proofErr w:type="spellStart"/>
      <w:r>
        <w:rPr>
          <w:rFonts w:ascii="Cambria" w:hAnsi="Cambria"/>
        </w:rPr>
        <w:t>totalizando</w:t>
      </w:r>
      <w:proofErr w:type="spellEnd"/>
      <w:r>
        <w:rPr>
          <w:rFonts w:ascii="Cambria" w:hAnsi="Cambria"/>
        </w:rPr>
        <w:t xml:space="preserve"> 100 (</w:t>
      </w:r>
      <w:proofErr w:type="spellStart"/>
      <w:r>
        <w:rPr>
          <w:rFonts w:ascii="Cambria" w:hAnsi="Cambria"/>
        </w:rPr>
        <w:t>cem</w:t>
      </w:r>
      <w:proofErr w:type="spellEnd"/>
      <w:r>
        <w:rPr>
          <w:rFonts w:ascii="Cambria" w:hAnsi="Cambria"/>
        </w:rPr>
        <w:t xml:space="preserve">) </w:t>
      </w:r>
      <w:proofErr w:type="spellStart"/>
      <w:r>
        <w:rPr>
          <w:rFonts w:ascii="Cambria" w:hAnsi="Cambria"/>
        </w:rPr>
        <w:t>pontos</w:t>
      </w:r>
      <w:proofErr w:type="spellEnd"/>
      <w:r>
        <w:rPr>
          <w:rFonts w:ascii="Cambria" w:hAnsi="Cambria"/>
        </w:rPr>
        <w:t xml:space="preserve">, </w:t>
      </w:r>
      <w:proofErr w:type="spellStart"/>
      <w:r>
        <w:rPr>
          <w:rFonts w:ascii="Cambria" w:hAnsi="Cambria"/>
        </w:rPr>
        <w:t>distribuídos</w:t>
      </w:r>
      <w:proofErr w:type="spellEnd"/>
      <w:r>
        <w:rPr>
          <w:rFonts w:ascii="Cambria" w:hAnsi="Cambria"/>
        </w:rPr>
        <w:t xml:space="preserve"> da </w:t>
      </w:r>
      <w:proofErr w:type="spellStart"/>
      <w:r>
        <w:rPr>
          <w:rFonts w:ascii="Cambria" w:hAnsi="Cambria"/>
        </w:rPr>
        <w:t>seguinte</w:t>
      </w:r>
      <w:proofErr w:type="spellEnd"/>
      <w:r>
        <w:rPr>
          <w:rFonts w:ascii="Cambria" w:hAnsi="Cambria"/>
        </w:rPr>
        <w:t xml:space="preserve"> forma:</w:t>
      </w:r>
    </w:p>
    <w:p w14:paraId="4DCEB426" w14:textId="77777777" w:rsidR="00F9235A" w:rsidRDefault="00F9235A" w:rsidP="00F9235A">
      <w:pPr>
        <w:jc w:val="both"/>
        <w:rPr>
          <w:rFonts w:ascii="Cambria" w:hAnsi="Cambria"/>
          <w:b/>
          <w:bCs/>
        </w:rPr>
      </w:pPr>
      <w:r>
        <w:rPr>
          <w:rFonts w:ascii="Cambria" w:hAnsi="Cambria"/>
          <w:b/>
          <w:bCs/>
        </w:rPr>
        <w:t xml:space="preserve">1ª Etapa – 30 </w:t>
      </w:r>
      <w:proofErr w:type="spellStart"/>
      <w:r>
        <w:rPr>
          <w:rFonts w:ascii="Cambria" w:hAnsi="Cambria"/>
          <w:b/>
          <w:bCs/>
        </w:rPr>
        <w:t>pontos</w:t>
      </w:r>
      <w:proofErr w:type="spellEnd"/>
    </w:p>
    <w:p w14:paraId="0DE1F68A" w14:textId="77777777" w:rsidR="00F9235A" w:rsidRDefault="00F9235A" w:rsidP="00F9235A">
      <w:pPr>
        <w:jc w:val="both"/>
        <w:rPr>
          <w:rFonts w:ascii="Cambria" w:hAnsi="Cambria"/>
        </w:rPr>
      </w:pPr>
      <w:proofErr w:type="spellStart"/>
      <w:r>
        <w:rPr>
          <w:rFonts w:ascii="Cambria" w:hAnsi="Cambria"/>
        </w:rPr>
        <w:t>Avaliação</w:t>
      </w:r>
      <w:proofErr w:type="spellEnd"/>
      <w:r>
        <w:rPr>
          <w:rFonts w:ascii="Cambria" w:hAnsi="Cambria"/>
        </w:rPr>
        <w:t xml:space="preserve"> individual, </w:t>
      </w:r>
      <w:proofErr w:type="spellStart"/>
      <w:r>
        <w:rPr>
          <w:rFonts w:ascii="Cambria" w:hAnsi="Cambria"/>
        </w:rPr>
        <w:t>escrita</w:t>
      </w:r>
      <w:proofErr w:type="spellEnd"/>
      <w:r>
        <w:rPr>
          <w:rFonts w:ascii="Cambria" w:hAnsi="Cambria"/>
        </w:rPr>
        <w:t xml:space="preserve"> e </w:t>
      </w:r>
      <w:proofErr w:type="spellStart"/>
      <w:r>
        <w:rPr>
          <w:rFonts w:ascii="Cambria" w:hAnsi="Cambria"/>
        </w:rPr>
        <w:t>sem</w:t>
      </w:r>
      <w:proofErr w:type="spellEnd"/>
      <w:r>
        <w:rPr>
          <w:rFonts w:ascii="Cambria" w:hAnsi="Cambria"/>
        </w:rPr>
        <w:t xml:space="preserve"> consulta, </w:t>
      </w:r>
      <w:proofErr w:type="spellStart"/>
      <w:r>
        <w:rPr>
          <w:rFonts w:ascii="Cambria" w:hAnsi="Cambria"/>
        </w:rPr>
        <w:t>destinada</w:t>
      </w:r>
      <w:proofErr w:type="spellEnd"/>
      <w:r>
        <w:rPr>
          <w:rFonts w:ascii="Cambria" w:hAnsi="Cambria"/>
        </w:rPr>
        <w:t xml:space="preserve"> </w:t>
      </w:r>
      <w:proofErr w:type="gramStart"/>
      <w:r>
        <w:rPr>
          <w:rFonts w:ascii="Cambria" w:hAnsi="Cambria"/>
        </w:rPr>
        <w:t>a</w:t>
      </w:r>
      <w:proofErr w:type="gramEnd"/>
      <w:r>
        <w:rPr>
          <w:rFonts w:ascii="Cambria" w:hAnsi="Cambria"/>
        </w:rPr>
        <w:t xml:space="preserve"> </w:t>
      </w:r>
      <w:proofErr w:type="spellStart"/>
      <w:r>
        <w:rPr>
          <w:rFonts w:ascii="Cambria" w:hAnsi="Cambria"/>
        </w:rPr>
        <w:t>aferir</w:t>
      </w:r>
      <w:proofErr w:type="spellEnd"/>
      <w:r>
        <w:rPr>
          <w:rFonts w:ascii="Cambria" w:hAnsi="Cambria"/>
        </w:rPr>
        <w:t xml:space="preserve"> a </w:t>
      </w:r>
      <w:proofErr w:type="spellStart"/>
      <w:r>
        <w:rPr>
          <w:rFonts w:ascii="Cambria" w:hAnsi="Cambria"/>
        </w:rPr>
        <w:t>assimilação</w:t>
      </w:r>
      <w:proofErr w:type="spellEnd"/>
      <w:r>
        <w:rPr>
          <w:rFonts w:ascii="Cambria" w:hAnsi="Cambria"/>
        </w:rPr>
        <w:t xml:space="preserve"> </w:t>
      </w:r>
      <w:proofErr w:type="spellStart"/>
      <w:r>
        <w:rPr>
          <w:rFonts w:ascii="Cambria" w:hAnsi="Cambria"/>
        </w:rPr>
        <w:t>teórica</w:t>
      </w:r>
      <w:proofErr w:type="spellEnd"/>
      <w:r>
        <w:rPr>
          <w:rFonts w:ascii="Cambria" w:hAnsi="Cambria"/>
        </w:rPr>
        <w:t xml:space="preserve"> dos </w:t>
      </w:r>
      <w:proofErr w:type="spellStart"/>
      <w:r>
        <w:rPr>
          <w:rFonts w:ascii="Cambria" w:hAnsi="Cambria"/>
        </w:rPr>
        <w:t>conteúdos</w:t>
      </w:r>
      <w:proofErr w:type="spellEnd"/>
      <w:r>
        <w:rPr>
          <w:rFonts w:ascii="Cambria" w:hAnsi="Cambria"/>
        </w:rPr>
        <w:t xml:space="preserve"> </w:t>
      </w:r>
      <w:proofErr w:type="spellStart"/>
      <w:r>
        <w:rPr>
          <w:rFonts w:ascii="Cambria" w:hAnsi="Cambria"/>
        </w:rPr>
        <w:t>programáticos</w:t>
      </w:r>
      <w:proofErr w:type="spellEnd"/>
      <w:r>
        <w:rPr>
          <w:rFonts w:ascii="Cambria" w:hAnsi="Cambria"/>
        </w:rPr>
        <w:t xml:space="preserve">, a </w:t>
      </w:r>
      <w:proofErr w:type="spellStart"/>
      <w:r>
        <w:rPr>
          <w:rFonts w:ascii="Cambria" w:hAnsi="Cambria"/>
        </w:rPr>
        <w:t>capacidade</w:t>
      </w:r>
      <w:proofErr w:type="spellEnd"/>
      <w:r>
        <w:rPr>
          <w:rFonts w:ascii="Cambria" w:hAnsi="Cambria"/>
        </w:rPr>
        <w:t xml:space="preserve"> de </w:t>
      </w:r>
      <w:proofErr w:type="spellStart"/>
      <w:r>
        <w:rPr>
          <w:rFonts w:ascii="Cambria" w:hAnsi="Cambria"/>
        </w:rPr>
        <w:t>interpretação</w:t>
      </w:r>
      <w:proofErr w:type="spellEnd"/>
      <w:r>
        <w:rPr>
          <w:rFonts w:ascii="Cambria" w:hAnsi="Cambria"/>
        </w:rPr>
        <w:t xml:space="preserve"> </w:t>
      </w:r>
      <w:proofErr w:type="spellStart"/>
      <w:r>
        <w:rPr>
          <w:rFonts w:ascii="Cambria" w:hAnsi="Cambria"/>
        </w:rPr>
        <w:t>normativa</w:t>
      </w:r>
      <w:proofErr w:type="spellEnd"/>
      <w:r>
        <w:rPr>
          <w:rFonts w:ascii="Cambria" w:hAnsi="Cambria"/>
        </w:rPr>
        <w:t xml:space="preserve">, o </w:t>
      </w:r>
      <w:proofErr w:type="spellStart"/>
      <w:r>
        <w:rPr>
          <w:rFonts w:ascii="Cambria" w:hAnsi="Cambria"/>
        </w:rPr>
        <w:t>raciocínio</w:t>
      </w:r>
      <w:proofErr w:type="spellEnd"/>
      <w:r>
        <w:rPr>
          <w:rFonts w:ascii="Cambria" w:hAnsi="Cambria"/>
        </w:rPr>
        <w:t xml:space="preserve"> </w:t>
      </w:r>
      <w:proofErr w:type="spellStart"/>
      <w:r>
        <w:rPr>
          <w:rFonts w:ascii="Cambria" w:hAnsi="Cambria"/>
        </w:rPr>
        <w:t>jurídico</w:t>
      </w:r>
      <w:proofErr w:type="spellEnd"/>
      <w:r>
        <w:rPr>
          <w:rFonts w:ascii="Cambria" w:hAnsi="Cambria"/>
        </w:rPr>
        <w:t xml:space="preserve"> e a </w:t>
      </w:r>
      <w:proofErr w:type="spellStart"/>
      <w:r>
        <w:rPr>
          <w:rFonts w:ascii="Cambria" w:hAnsi="Cambria"/>
        </w:rPr>
        <w:t>compreensão</w:t>
      </w:r>
      <w:proofErr w:type="spellEnd"/>
      <w:r>
        <w:rPr>
          <w:rFonts w:ascii="Cambria" w:hAnsi="Cambria"/>
        </w:rPr>
        <w:t xml:space="preserve"> </w:t>
      </w:r>
      <w:proofErr w:type="spellStart"/>
      <w:r>
        <w:rPr>
          <w:rFonts w:ascii="Cambria" w:hAnsi="Cambria"/>
        </w:rPr>
        <w:t>sistemática</w:t>
      </w:r>
      <w:proofErr w:type="spellEnd"/>
      <w:r>
        <w:rPr>
          <w:rFonts w:ascii="Cambria" w:hAnsi="Cambria"/>
        </w:rPr>
        <w:t xml:space="preserve"> dos </w:t>
      </w:r>
      <w:proofErr w:type="spellStart"/>
      <w:r>
        <w:rPr>
          <w:rFonts w:ascii="Cambria" w:hAnsi="Cambria"/>
        </w:rPr>
        <w:t>institutos</w:t>
      </w:r>
      <w:proofErr w:type="spellEnd"/>
      <w:r>
        <w:rPr>
          <w:rFonts w:ascii="Cambria" w:hAnsi="Cambria"/>
        </w:rPr>
        <w:t xml:space="preserve"> </w:t>
      </w:r>
      <w:proofErr w:type="spellStart"/>
      <w:r>
        <w:rPr>
          <w:rFonts w:ascii="Cambria" w:hAnsi="Cambria"/>
        </w:rPr>
        <w:t>estudados</w:t>
      </w:r>
      <w:proofErr w:type="spellEnd"/>
      <w:r>
        <w:rPr>
          <w:rFonts w:ascii="Cambria" w:hAnsi="Cambria"/>
        </w:rPr>
        <w:t>.</w:t>
      </w:r>
    </w:p>
    <w:p w14:paraId="30BBD2B7" w14:textId="77777777" w:rsidR="00F9235A" w:rsidRDefault="00F9235A" w:rsidP="00F9235A">
      <w:pPr>
        <w:jc w:val="both"/>
        <w:rPr>
          <w:rFonts w:ascii="Cambria" w:hAnsi="Cambria"/>
        </w:rPr>
      </w:pPr>
      <w:proofErr w:type="spellStart"/>
      <w:r>
        <w:rPr>
          <w:rFonts w:ascii="Cambria" w:hAnsi="Cambria"/>
        </w:rPr>
        <w:t>Esta</w:t>
      </w:r>
      <w:proofErr w:type="spellEnd"/>
      <w:r>
        <w:rPr>
          <w:rFonts w:ascii="Cambria" w:hAnsi="Cambria"/>
        </w:rPr>
        <w:t xml:space="preserve"> </w:t>
      </w:r>
      <w:proofErr w:type="spellStart"/>
      <w:r>
        <w:rPr>
          <w:rFonts w:ascii="Cambria" w:hAnsi="Cambria"/>
        </w:rPr>
        <w:t>etapa</w:t>
      </w:r>
      <w:proofErr w:type="spellEnd"/>
      <w:r>
        <w:rPr>
          <w:rFonts w:ascii="Cambria" w:hAnsi="Cambria"/>
        </w:rPr>
        <w:t xml:space="preserve"> </w:t>
      </w:r>
      <w:proofErr w:type="spellStart"/>
      <w:r>
        <w:rPr>
          <w:rFonts w:ascii="Cambria" w:hAnsi="Cambria"/>
        </w:rPr>
        <w:t>privilegia</w:t>
      </w:r>
      <w:proofErr w:type="spellEnd"/>
      <w:r>
        <w:rPr>
          <w:rFonts w:ascii="Cambria" w:hAnsi="Cambria"/>
        </w:rPr>
        <w:t xml:space="preserve"> o </w:t>
      </w:r>
      <w:proofErr w:type="spellStart"/>
      <w:r>
        <w:rPr>
          <w:rFonts w:ascii="Cambria" w:hAnsi="Cambria"/>
        </w:rPr>
        <w:t>desenvolvimento</w:t>
      </w:r>
      <w:proofErr w:type="spellEnd"/>
      <w:r>
        <w:rPr>
          <w:rFonts w:ascii="Cambria" w:hAnsi="Cambria"/>
        </w:rPr>
        <w:t xml:space="preserve"> das </w:t>
      </w:r>
      <w:proofErr w:type="spellStart"/>
      <w:r>
        <w:rPr>
          <w:rFonts w:ascii="Cambria" w:hAnsi="Cambria"/>
        </w:rPr>
        <w:t>competências</w:t>
      </w:r>
      <w:proofErr w:type="spellEnd"/>
      <w:r>
        <w:rPr>
          <w:rFonts w:ascii="Cambria" w:hAnsi="Cambria"/>
        </w:rPr>
        <w:t xml:space="preserve"> </w:t>
      </w:r>
      <w:proofErr w:type="spellStart"/>
      <w:r>
        <w:rPr>
          <w:rFonts w:ascii="Cambria" w:hAnsi="Cambria"/>
        </w:rPr>
        <w:t>cognitivas</w:t>
      </w:r>
      <w:proofErr w:type="spellEnd"/>
      <w:r>
        <w:rPr>
          <w:rFonts w:ascii="Cambria" w:hAnsi="Cambria"/>
        </w:rPr>
        <w:t xml:space="preserve">, </w:t>
      </w:r>
      <w:proofErr w:type="spellStart"/>
      <w:r>
        <w:rPr>
          <w:rFonts w:ascii="Cambria" w:hAnsi="Cambria"/>
        </w:rPr>
        <w:t>avaliando</w:t>
      </w:r>
      <w:proofErr w:type="spellEnd"/>
      <w:r>
        <w:rPr>
          <w:rFonts w:ascii="Cambria" w:hAnsi="Cambria"/>
        </w:rPr>
        <w:t xml:space="preserve"> a </w:t>
      </w:r>
      <w:proofErr w:type="spellStart"/>
      <w:r>
        <w:rPr>
          <w:rFonts w:ascii="Cambria" w:hAnsi="Cambria"/>
        </w:rPr>
        <w:t>capacidade</w:t>
      </w:r>
      <w:proofErr w:type="spellEnd"/>
      <w:r>
        <w:rPr>
          <w:rFonts w:ascii="Cambria" w:hAnsi="Cambria"/>
        </w:rPr>
        <w:t xml:space="preserve"> do </w:t>
      </w:r>
      <w:proofErr w:type="spellStart"/>
      <w:r>
        <w:rPr>
          <w:rFonts w:ascii="Cambria" w:hAnsi="Cambria"/>
        </w:rPr>
        <w:t>discente</w:t>
      </w:r>
      <w:proofErr w:type="spellEnd"/>
      <w:r>
        <w:rPr>
          <w:rFonts w:ascii="Cambria" w:hAnsi="Cambria"/>
        </w:rPr>
        <w:t xml:space="preserve"> de </w:t>
      </w:r>
      <w:proofErr w:type="spellStart"/>
      <w:r>
        <w:rPr>
          <w:rFonts w:ascii="Cambria" w:hAnsi="Cambria"/>
        </w:rPr>
        <w:t>compreender</w:t>
      </w:r>
      <w:proofErr w:type="spellEnd"/>
      <w:r>
        <w:rPr>
          <w:rFonts w:ascii="Cambria" w:hAnsi="Cambria"/>
        </w:rPr>
        <w:t xml:space="preserve">, </w:t>
      </w:r>
      <w:proofErr w:type="spellStart"/>
      <w:r>
        <w:rPr>
          <w:rFonts w:ascii="Cambria" w:hAnsi="Cambria"/>
        </w:rPr>
        <w:t>organizar</w:t>
      </w:r>
      <w:proofErr w:type="spellEnd"/>
      <w:r>
        <w:rPr>
          <w:rFonts w:ascii="Cambria" w:hAnsi="Cambria"/>
        </w:rPr>
        <w:t xml:space="preserve"> e articular </w:t>
      </w:r>
      <w:proofErr w:type="spellStart"/>
      <w:r>
        <w:rPr>
          <w:rFonts w:ascii="Cambria" w:hAnsi="Cambria"/>
        </w:rPr>
        <w:t>conceitos</w:t>
      </w:r>
      <w:proofErr w:type="spellEnd"/>
      <w:r>
        <w:rPr>
          <w:rFonts w:ascii="Cambria" w:hAnsi="Cambria"/>
        </w:rPr>
        <w:t xml:space="preserve"> </w:t>
      </w:r>
      <w:proofErr w:type="spellStart"/>
      <w:r>
        <w:rPr>
          <w:rFonts w:ascii="Cambria" w:hAnsi="Cambria"/>
        </w:rPr>
        <w:t>jurídicos</w:t>
      </w:r>
      <w:proofErr w:type="spellEnd"/>
      <w:r>
        <w:rPr>
          <w:rFonts w:ascii="Cambria" w:hAnsi="Cambria"/>
        </w:rPr>
        <w:t xml:space="preserve"> </w:t>
      </w:r>
      <w:proofErr w:type="spellStart"/>
      <w:r>
        <w:rPr>
          <w:rFonts w:ascii="Cambria" w:hAnsi="Cambria"/>
        </w:rPr>
        <w:t>fundamentais</w:t>
      </w:r>
      <w:proofErr w:type="spellEnd"/>
      <w:r>
        <w:rPr>
          <w:rFonts w:ascii="Cambria" w:hAnsi="Cambria"/>
        </w:rPr>
        <w:t xml:space="preserve">, </w:t>
      </w:r>
      <w:proofErr w:type="spellStart"/>
      <w:r>
        <w:rPr>
          <w:rFonts w:ascii="Cambria" w:hAnsi="Cambria"/>
        </w:rPr>
        <w:t>conforme</w:t>
      </w:r>
      <w:proofErr w:type="spellEnd"/>
      <w:r>
        <w:rPr>
          <w:rFonts w:ascii="Cambria" w:hAnsi="Cambria"/>
        </w:rPr>
        <w:t xml:space="preserve"> </w:t>
      </w:r>
      <w:proofErr w:type="spellStart"/>
      <w:r>
        <w:rPr>
          <w:rFonts w:ascii="Cambria" w:hAnsi="Cambria"/>
        </w:rPr>
        <w:t>exigido</w:t>
      </w:r>
      <w:proofErr w:type="spellEnd"/>
      <w:r>
        <w:rPr>
          <w:rFonts w:ascii="Cambria" w:hAnsi="Cambria"/>
        </w:rPr>
        <w:t xml:space="preserve"> </w:t>
      </w:r>
      <w:proofErr w:type="spellStart"/>
      <w:r>
        <w:rPr>
          <w:rFonts w:ascii="Cambria" w:hAnsi="Cambria"/>
        </w:rPr>
        <w:t>pelas</w:t>
      </w:r>
      <w:proofErr w:type="spellEnd"/>
      <w:r>
        <w:rPr>
          <w:rFonts w:ascii="Cambria" w:hAnsi="Cambria"/>
        </w:rPr>
        <w:t xml:space="preserve"> DCNs do </w:t>
      </w:r>
      <w:proofErr w:type="spellStart"/>
      <w:r>
        <w:rPr>
          <w:rFonts w:ascii="Cambria" w:hAnsi="Cambria"/>
        </w:rPr>
        <w:t>Curso</w:t>
      </w:r>
      <w:proofErr w:type="spellEnd"/>
      <w:r>
        <w:rPr>
          <w:rFonts w:ascii="Cambria" w:hAnsi="Cambria"/>
        </w:rPr>
        <w:t xml:space="preserve"> de </w:t>
      </w:r>
      <w:proofErr w:type="spellStart"/>
      <w:r>
        <w:rPr>
          <w:rFonts w:ascii="Cambria" w:hAnsi="Cambria"/>
        </w:rPr>
        <w:t>Direito</w:t>
      </w:r>
      <w:proofErr w:type="spellEnd"/>
      <w:r>
        <w:rPr>
          <w:rFonts w:ascii="Cambria" w:hAnsi="Cambria"/>
        </w:rPr>
        <w:t>.</w:t>
      </w:r>
    </w:p>
    <w:p w14:paraId="308F945E" w14:textId="77777777" w:rsidR="00F9235A" w:rsidRDefault="00F9235A" w:rsidP="00F9235A">
      <w:pPr>
        <w:jc w:val="both"/>
        <w:rPr>
          <w:rFonts w:ascii="Cambria" w:hAnsi="Cambria"/>
          <w:b/>
          <w:bCs/>
        </w:rPr>
      </w:pPr>
      <w:r>
        <w:rPr>
          <w:rFonts w:ascii="Cambria" w:hAnsi="Cambria"/>
          <w:b/>
          <w:bCs/>
        </w:rPr>
        <w:t xml:space="preserve">2ª Etapa – 30 </w:t>
      </w:r>
      <w:proofErr w:type="spellStart"/>
      <w:r>
        <w:rPr>
          <w:rFonts w:ascii="Cambria" w:hAnsi="Cambria"/>
          <w:b/>
          <w:bCs/>
        </w:rPr>
        <w:t>pontos</w:t>
      </w:r>
      <w:proofErr w:type="spellEnd"/>
    </w:p>
    <w:p w14:paraId="0F3BA47B" w14:textId="77777777" w:rsidR="00F9235A" w:rsidRDefault="00F9235A" w:rsidP="00F9235A">
      <w:pPr>
        <w:jc w:val="both"/>
        <w:rPr>
          <w:rFonts w:ascii="Cambria" w:hAnsi="Cambria"/>
        </w:rPr>
      </w:pPr>
      <w:proofErr w:type="spellStart"/>
      <w:r>
        <w:rPr>
          <w:rFonts w:ascii="Cambria" w:hAnsi="Cambria"/>
        </w:rPr>
        <w:t>Avaliação</w:t>
      </w:r>
      <w:proofErr w:type="spellEnd"/>
      <w:r>
        <w:rPr>
          <w:rFonts w:ascii="Cambria" w:hAnsi="Cambria"/>
        </w:rPr>
        <w:t xml:space="preserve"> </w:t>
      </w:r>
      <w:proofErr w:type="spellStart"/>
      <w:r>
        <w:rPr>
          <w:rFonts w:ascii="Cambria" w:hAnsi="Cambria"/>
        </w:rPr>
        <w:t>composta</w:t>
      </w:r>
      <w:proofErr w:type="spellEnd"/>
      <w:r>
        <w:rPr>
          <w:rFonts w:ascii="Cambria" w:hAnsi="Cambria"/>
        </w:rPr>
        <w:t xml:space="preserve"> por </w:t>
      </w:r>
      <w:proofErr w:type="spellStart"/>
      <w:r>
        <w:rPr>
          <w:rFonts w:ascii="Cambria" w:hAnsi="Cambria"/>
        </w:rPr>
        <w:t>atividades</w:t>
      </w:r>
      <w:proofErr w:type="spellEnd"/>
      <w:r>
        <w:rPr>
          <w:rFonts w:ascii="Cambria" w:hAnsi="Cambria"/>
        </w:rPr>
        <w:t xml:space="preserve"> </w:t>
      </w:r>
      <w:proofErr w:type="spellStart"/>
      <w:r>
        <w:rPr>
          <w:rFonts w:ascii="Cambria" w:hAnsi="Cambria"/>
        </w:rPr>
        <w:t>práticas</w:t>
      </w:r>
      <w:proofErr w:type="spellEnd"/>
      <w:r>
        <w:rPr>
          <w:rFonts w:ascii="Cambria" w:hAnsi="Cambria"/>
        </w:rPr>
        <w:t xml:space="preserve"> e </w:t>
      </w:r>
      <w:proofErr w:type="spellStart"/>
      <w:r>
        <w:rPr>
          <w:rFonts w:ascii="Cambria" w:hAnsi="Cambria"/>
        </w:rPr>
        <w:t>formativas</w:t>
      </w:r>
      <w:proofErr w:type="spellEnd"/>
      <w:r>
        <w:rPr>
          <w:rFonts w:ascii="Cambria" w:hAnsi="Cambria"/>
        </w:rPr>
        <w:t xml:space="preserve">, </w:t>
      </w:r>
      <w:proofErr w:type="spellStart"/>
      <w:r>
        <w:rPr>
          <w:rFonts w:ascii="Cambria" w:hAnsi="Cambria"/>
        </w:rPr>
        <w:t>podendo</w:t>
      </w:r>
      <w:proofErr w:type="spellEnd"/>
      <w:r>
        <w:rPr>
          <w:rFonts w:ascii="Cambria" w:hAnsi="Cambria"/>
        </w:rPr>
        <w:t xml:space="preserve"> </w:t>
      </w:r>
      <w:proofErr w:type="spellStart"/>
      <w:r>
        <w:rPr>
          <w:rFonts w:ascii="Cambria" w:hAnsi="Cambria"/>
        </w:rPr>
        <w:t>incluir</w:t>
      </w:r>
      <w:proofErr w:type="spellEnd"/>
      <w:r>
        <w:rPr>
          <w:rFonts w:ascii="Cambria" w:hAnsi="Cambria"/>
        </w:rPr>
        <w:t>:</w:t>
      </w:r>
    </w:p>
    <w:p w14:paraId="7E21BD59" w14:textId="77777777" w:rsidR="00F9235A" w:rsidRDefault="00F9235A" w:rsidP="00F9235A">
      <w:pPr>
        <w:numPr>
          <w:ilvl w:val="0"/>
          <w:numId w:val="12"/>
        </w:numPr>
        <w:spacing w:after="0" w:line="360" w:lineRule="auto"/>
        <w:jc w:val="both"/>
        <w:rPr>
          <w:rFonts w:ascii="Cambria" w:hAnsi="Cambria"/>
        </w:rPr>
      </w:pPr>
      <w:proofErr w:type="spellStart"/>
      <w:r>
        <w:rPr>
          <w:rFonts w:ascii="Cambria" w:hAnsi="Cambria"/>
        </w:rPr>
        <w:t>trabalhos</w:t>
      </w:r>
      <w:proofErr w:type="spellEnd"/>
      <w:r>
        <w:rPr>
          <w:rFonts w:ascii="Cambria" w:hAnsi="Cambria"/>
        </w:rPr>
        <w:t xml:space="preserve"> </w:t>
      </w:r>
      <w:proofErr w:type="spellStart"/>
      <w:r>
        <w:rPr>
          <w:rFonts w:ascii="Cambria" w:hAnsi="Cambria"/>
        </w:rPr>
        <w:t>individuais</w:t>
      </w:r>
      <w:proofErr w:type="spellEnd"/>
      <w:r>
        <w:rPr>
          <w:rFonts w:ascii="Cambria" w:hAnsi="Cambria"/>
        </w:rPr>
        <w:t xml:space="preserve"> </w:t>
      </w:r>
      <w:proofErr w:type="spellStart"/>
      <w:r>
        <w:rPr>
          <w:rFonts w:ascii="Cambria" w:hAnsi="Cambria"/>
        </w:rPr>
        <w:t>ou</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grupo</w:t>
      </w:r>
      <w:proofErr w:type="spellEnd"/>
      <w:r>
        <w:rPr>
          <w:rFonts w:ascii="Cambria" w:hAnsi="Cambria"/>
        </w:rPr>
        <w:t>;</w:t>
      </w:r>
    </w:p>
    <w:p w14:paraId="6F6A0826" w14:textId="77777777" w:rsidR="00F9235A" w:rsidRDefault="00F9235A" w:rsidP="00F9235A">
      <w:pPr>
        <w:numPr>
          <w:ilvl w:val="0"/>
          <w:numId w:val="12"/>
        </w:numPr>
        <w:spacing w:after="0" w:line="360" w:lineRule="auto"/>
        <w:jc w:val="both"/>
        <w:rPr>
          <w:rFonts w:ascii="Cambria" w:hAnsi="Cambria"/>
        </w:rPr>
      </w:pPr>
      <w:proofErr w:type="spellStart"/>
      <w:r>
        <w:rPr>
          <w:rFonts w:ascii="Cambria" w:hAnsi="Cambria"/>
        </w:rPr>
        <w:t>participação</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eventos</w:t>
      </w:r>
      <w:proofErr w:type="spellEnd"/>
      <w:r>
        <w:rPr>
          <w:rFonts w:ascii="Cambria" w:hAnsi="Cambria"/>
        </w:rPr>
        <w:t xml:space="preserve"> </w:t>
      </w:r>
      <w:proofErr w:type="spellStart"/>
      <w:r>
        <w:rPr>
          <w:rFonts w:ascii="Cambria" w:hAnsi="Cambria"/>
        </w:rPr>
        <w:t>acadêmicos</w:t>
      </w:r>
      <w:proofErr w:type="spellEnd"/>
      <w:r>
        <w:rPr>
          <w:rFonts w:ascii="Cambria" w:hAnsi="Cambria"/>
        </w:rPr>
        <w:t xml:space="preserve">, </w:t>
      </w:r>
      <w:proofErr w:type="spellStart"/>
      <w:r>
        <w:rPr>
          <w:rFonts w:ascii="Cambria" w:hAnsi="Cambria"/>
        </w:rPr>
        <w:t>seminários</w:t>
      </w:r>
      <w:proofErr w:type="spellEnd"/>
      <w:r>
        <w:rPr>
          <w:rFonts w:ascii="Cambria" w:hAnsi="Cambria"/>
        </w:rPr>
        <w:t xml:space="preserve"> </w:t>
      </w:r>
      <w:proofErr w:type="spellStart"/>
      <w:r>
        <w:rPr>
          <w:rFonts w:ascii="Cambria" w:hAnsi="Cambria"/>
        </w:rPr>
        <w:t>ou</w:t>
      </w:r>
      <w:proofErr w:type="spellEnd"/>
      <w:r>
        <w:rPr>
          <w:rFonts w:ascii="Cambria" w:hAnsi="Cambria"/>
        </w:rPr>
        <w:t xml:space="preserve"> </w:t>
      </w:r>
      <w:proofErr w:type="spellStart"/>
      <w:r>
        <w:rPr>
          <w:rFonts w:ascii="Cambria" w:hAnsi="Cambria"/>
        </w:rPr>
        <w:t>visitas</w:t>
      </w:r>
      <w:proofErr w:type="spellEnd"/>
      <w:r>
        <w:rPr>
          <w:rFonts w:ascii="Cambria" w:hAnsi="Cambria"/>
        </w:rPr>
        <w:t xml:space="preserve"> </w:t>
      </w:r>
      <w:proofErr w:type="spellStart"/>
      <w:r>
        <w:rPr>
          <w:rFonts w:ascii="Cambria" w:hAnsi="Cambria"/>
        </w:rPr>
        <w:t>técnicas</w:t>
      </w:r>
      <w:proofErr w:type="spellEnd"/>
      <w:r>
        <w:rPr>
          <w:rFonts w:ascii="Cambria" w:hAnsi="Cambria"/>
        </w:rPr>
        <w:t>;</w:t>
      </w:r>
    </w:p>
    <w:p w14:paraId="51C78DB8" w14:textId="77777777" w:rsidR="00F9235A" w:rsidRDefault="00F9235A" w:rsidP="00F9235A">
      <w:pPr>
        <w:numPr>
          <w:ilvl w:val="0"/>
          <w:numId w:val="12"/>
        </w:numPr>
        <w:spacing w:after="0" w:line="360" w:lineRule="auto"/>
        <w:jc w:val="both"/>
        <w:rPr>
          <w:rFonts w:ascii="Cambria" w:hAnsi="Cambria"/>
        </w:rPr>
      </w:pPr>
      <w:proofErr w:type="spellStart"/>
      <w:r>
        <w:rPr>
          <w:rFonts w:ascii="Cambria" w:hAnsi="Cambria"/>
        </w:rPr>
        <w:t>estudos</w:t>
      </w:r>
      <w:proofErr w:type="spellEnd"/>
      <w:r>
        <w:rPr>
          <w:rFonts w:ascii="Cambria" w:hAnsi="Cambria"/>
        </w:rPr>
        <w:t xml:space="preserve"> de </w:t>
      </w:r>
      <w:proofErr w:type="spellStart"/>
      <w:r>
        <w:rPr>
          <w:rFonts w:ascii="Cambria" w:hAnsi="Cambria"/>
        </w:rPr>
        <w:t>caso</w:t>
      </w:r>
      <w:proofErr w:type="spellEnd"/>
      <w:r>
        <w:rPr>
          <w:rFonts w:ascii="Cambria" w:hAnsi="Cambria"/>
        </w:rPr>
        <w:t>;</w:t>
      </w:r>
    </w:p>
    <w:p w14:paraId="6F94A5AE" w14:textId="77777777" w:rsidR="00F9235A" w:rsidRDefault="00F9235A" w:rsidP="00F9235A">
      <w:pPr>
        <w:numPr>
          <w:ilvl w:val="0"/>
          <w:numId w:val="12"/>
        </w:numPr>
        <w:spacing w:after="0" w:line="360" w:lineRule="auto"/>
        <w:jc w:val="both"/>
        <w:rPr>
          <w:rFonts w:ascii="Cambria" w:hAnsi="Cambria"/>
        </w:rPr>
      </w:pPr>
      <w:proofErr w:type="spellStart"/>
      <w:r>
        <w:rPr>
          <w:rFonts w:ascii="Cambria" w:hAnsi="Cambria"/>
        </w:rPr>
        <w:t>relatórios</w:t>
      </w:r>
      <w:proofErr w:type="spellEnd"/>
      <w:r>
        <w:rPr>
          <w:rFonts w:ascii="Cambria" w:hAnsi="Cambria"/>
        </w:rPr>
        <w:t xml:space="preserve"> </w:t>
      </w:r>
      <w:proofErr w:type="spellStart"/>
      <w:r>
        <w:rPr>
          <w:rFonts w:ascii="Cambria" w:hAnsi="Cambria"/>
        </w:rPr>
        <w:t>técnicos</w:t>
      </w:r>
      <w:proofErr w:type="spellEnd"/>
      <w:r>
        <w:rPr>
          <w:rFonts w:ascii="Cambria" w:hAnsi="Cambria"/>
        </w:rPr>
        <w:t>;</w:t>
      </w:r>
    </w:p>
    <w:p w14:paraId="34A4FC3F" w14:textId="77777777" w:rsidR="00F9235A" w:rsidRDefault="00F9235A" w:rsidP="00F9235A">
      <w:pPr>
        <w:numPr>
          <w:ilvl w:val="0"/>
          <w:numId w:val="12"/>
        </w:numPr>
        <w:spacing w:after="0" w:line="360" w:lineRule="auto"/>
        <w:jc w:val="both"/>
        <w:rPr>
          <w:rFonts w:ascii="Cambria" w:hAnsi="Cambria"/>
        </w:rPr>
      </w:pPr>
      <w:proofErr w:type="spellStart"/>
      <w:r>
        <w:rPr>
          <w:rFonts w:ascii="Cambria" w:hAnsi="Cambria"/>
        </w:rPr>
        <w:t>Atividade</w:t>
      </w:r>
      <w:proofErr w:type="spellEnd"/>
      <w:r>
        <w:rPr>
          <w:rFonts w:ascii="Cambria" w:hAnsi="Cambria"/>
        </w:rPr>
        <w:t xml:space="preserve"> </w:t>
      </w:r>
      <w:proofErr w:type="spellStart"/>
      <w:r>
        <w:rPr>
          <w:rFonts w:ascii="Cambria" w:hAnsi="Cambria"/>
        </w:rPr>
        <w:t>Prática</w:t>
      </w:r>
      <w:proofErr w:type="spellEnd"/>
      <w:r>
        <w:rPr>
          <w:rFonts w:ascii="Cambria" w:hAnsi="Cambria"/>
        </w:rPr>
        <w:t xml:space="preserve"> </w:t>
      </w:r>
      <w:proofErr w:type="spellStart"/>
      <w:r>
        <w:rPr>
          <w:rFonts w:ascii="Cambria" w:hAnsi="Cambria"/>
        </w:rPr>
        <w:t>Supervisionada</w:t>
      </w:r>
      <w:proofErr w:type="spellEnd"/>
      <w:r>
        <w:rPr>
          <w:rFonts w:ascii="Cambria" w:hAnsi="Cambria"/>
        </w:rPr>
        <w:t xml:space="preserve"> (APS).</w:t>
      </w:r>
    </w:p>
    <w:p w14:paraId="386DD66D" w14:textId="77777777" w:rsidR="00F9235A" w:rsidRDefault="00F9235A" w:rsidP="00F9235A">
      <w:pPr>
        <w:spacing w:after="0" w:line="360" w:lineRule="auto"/>
        <w:ind w:left="720"/>
        <w:jc w:val="both"/>
        <w:rPr>
          <w:rFonts w:ascii="Cambria" w:hAnsi="Cambria"/>
        </w:rPr>
      </w:pPr>
    </w:p>
    <w:p w14:paraId="68C7EFC2" w14:textId="77777777" w:rsidR="00F9235A" w:rsidRDefault="00F9235A" w:rsidP="00F9235A">
      <w:pPr>
        <w:jc w:val="both"/>
        <w:rPr>
          <w:rFonts w:ascii="Cambria" w:hAnsi="Cambria"/>
          <w:b/>
          <w:bCs/>
        </w:rPr>
      </w:pPr>
      <w:proofErr w:type="spellStart"/>
      <w:r>
        <w:rPr>
          <w:rFonts w:ascii="Cambria" w:hAnsi="Cambria"/>
          <w:b/>
          <w:bCs/>
        </w:rPr>
        <w:t>Critério</w:t>
      </w:r>
      <w:proofErr w:type="spellEnd"/>
      <w:r>
        <w:rPr>
          <w:rFonts w:ascii="Cambria" w:hAnsi="Cambria"/>
          <w:b/>
          <w:bCs/>
        </w:rPr>
        <w:t xml:space="preserve"> </w:t>
      </w:r>
      <w:proofErr w:type="spellStart"/>
      <w:r>
        <w:rPr>
          <w:rFonts w:ascii="Cambria" w:hAnsi="Cambria"/>
          <w:b/>
          <w:bCs/>
        </w:rPr>
        <w:t>institucional</w:t>
      </w:r>
      <w:proofErr w:type="spellEnd"/>
      <w:r>
        <w:rPr>
          <w:rFonts w:ascii="Cambria" w:hAnsi="Cambria"/>
          <w:b/>
          <w:bCs/>
        </w:rPr>
        <w:t xml:space="preserve"> </w:t>
      </w:r>
      <w:proofErr w:type="spellStart"/>
      <w:r>
        <w:rPr>
          <w:rFonts w:ascii="Cambria" w:hAnsi="Cambria"/>
          <w:b/>
          <w:bCs/>
        </w:rPr>
        <w:t>obrigatório</w:t>
      </w:r>
      <w:proofErr w:type="spellEnd"/>
      <w:r>
        <w:rPr>
          <w:rFonts w:ascii="Cambria" w:hAnsi="Cambria"/>
          <w:b/>
          <w:bCs/>
        </w:rPr>
        <w:t>:</w:t>
      </w:r>
    </w:p>
    <w:p w14:paraId="5945CF59" w14:textId="77777777" w:rsidR="00F9235A" w:rsidRDefault="00F9235A" w:rsidP="00F9235A">
      <w:pPr>
        <w:jc w:val="both"/>
        <w:rPr>
          <w:rFonts w:ascii="Cambria" w:hAnsi="Cambria"/>
        </w:rPr>
      </w:pPr>
      <w:proofErr w:type="gramStart"/>
      <w:r>
        <w:rPr>
          <w:rFonts w:ascii="Cambria" w:hAnsi="Cambria"/>
        </w:rPr>
        <w:t>A</w:t>
      </w:r>
      <w:proofErr w:type="gramEnd"/>
      <w:r>
        <w:rPr>
          <w:rFonts w:ascii="Cambria" w:hAnsi="Cambria"/>
        </w:rPr>
        <w:t xml:space="preserve"> APS </w:t>
      </w:r>
      <w:proofErr w:type="spellStart"/>
      <w:r>
        <w:rPr>
          <w:rFonts w:ascii="Cambria" w:hAnsi="Cambria"/>
        </w:rPr>
        <w:t>deverá</w:t>
      </w:r>
      <w:proofErr w:type="spellEnd"/>
      <w:r>
        <w:rPr>
          <w:rFonts w:ascii="Cambria" w:hAnsi="Cambria"/>
        </w:rPr>
        <w:t xml:space="preserve"> </w:t>
      </w:r>
      <w:proofErr w:type="spellStart"/>
      <w:r>
        <w:rPr>
          <w:rFonts w:ascii="Cambria" w:hAnsi="Cambria"/>
        </w:rPr>
        <w:t>compor</w:t>
      </w:r>
      <w:proofErr w:type="spellEnd"/>
      <w:r>
        <w:rPr>
          <w:rFonts w:ascii="Cambria" w:hAnsi="Cambria"/>
        </w:rPr>
        <w:t xml:space="preserve">, </w:t>
      </w:r>
      <w:proofErr w:type="spellStart"/>
      <w:r>
        <w:rPr>
          <w:rFonts w:ascii="Cambria" w:hAnsi="Cambria"/>
        </w:rPr>
        <w:t>obrigatoriamente</w:t>
      </w:r>
      <w:proofErr w:type="spellEnd"/>
      <w:r>
        <w:rPr>
          <w:rFonts w:ascii="Cambria" w:hAnsi="Cambria"/>
        </w:rPr>
        <w:t xml:space="preserve">, a </w:t>
      </w:r>
      <w:proofErr w:type="spellStart"/>
      <w:r>
        <w:rPr>
          <w:rFonts w:ascii="Cambria" w:hAnsi="Cambria"/>
        </w:rPr>
        <w:t>segunda</w:t>
      </w:r>
      <w:proofErr w:type="spellEnd"/>
      <w:r>
        <w:rPr>
          <w:rFonts w:ascii="Cambria" w:hAnsi="Cambria"/>
        </w:rPr>
        <w:t xml:space="preserve"> </w:t>
      </w:r>
      <w:proofErr w:type="spellStart"/>
      <w:r>
        <w:rPr>
          <w:rFonts w:ascii="Cambria" w:hAnsi="Cambria"/>
        </w:rPr>
        <w:t>etapa</w:t>
      </w:r>
      <w:proofErr w:type="spellEnd"/>
      <w:r>
        <w:rPr>
          <w:rFonts w:ascii="Cambria" w:hAnsi="Cambria"/>
        </w:rPr>
        <w:t xml:space="preserve">, </w:t>
      </w:r>
      <w:proofErr w:type="spellStart"/>
      <w:r>
        <w:rPr>
          <w:rFonts w:ascii="Cambria" w:hAnsi="Cambria"/>
        </w:rPr>
        <w:t>sendo</w:t>
      </w:r>
      <w:proofErr w:type="spellEnd"/>
      <w:r>
        <w:rPr>
          <w:rFonts w:ascii="Cambria" w:hAnsi="Cambria"/>
        </w:rPr>
        <w:t xml:space="preserve"> </w:t>
      </w:r>
      <w:proofErr w:type="spellStart"/>
      <w:r>
        <w:rPr>
          <w:rFonts w:ascii="Cambria" w:hAnsi="Cambria"/>
        </w:rPr>
        <w:t>avaliada</w:t>
      </w:r>
      <w:proofErr w:type="spellEnd"/>
      <w:r>
        <w:rPr>
          <w:rFonts w:ascii="Cambria" w:hAnsi="Cambria"/>
        </w:rPr>
        <w:t xml:space="preserve"> com </w:t>
      </w:r>
      <w:proofErr w:type="spellStart"/>
      <w:r>
        <w:rPr>
          <w:rFonts w:ascii="Cambria" w:hAnsi="Cambria"/>
        </w:rPr>
        <w:t>pontuação</w:t>
      </w:r>
      <w:proofErr w:type="spellEnd"/>
      <w:r>
        <w:rPr>
          <w:rFonts w:ascii="Cambria" w:hAnsi="Cambria"/>
        </w:rPr>
        <w:t xml:space="preserve"> </w:t>
      </w:r>
      <w:proofErr w:type="spellStart"/>
      <w:r>
        <w:rPr>
          <w:rFonts w:ascii="Cambria" w:hAnsi="Cambria"/>
        </w:rPr>
        <w:t>mínima</w:t>
      </w:r>
      <w:proofErr w:type="spellEnd"/>
      <w:r>
        <w:rPr>
          <w:rFonts w:ascii="Cambria" w:hAnsi="Cambria"/>
        </w:rPr>
        <w:t xml:space="preserve"> de 10 (</w:t>
      </w:r>
      <w:proofErr w:type="spellStart"/>
      <w:r>
        <w:rPr>
          <w:rFonts w:ascii="Cambria" w:hAnsi="Cambria"/>
        </w:rPr>
        <w:t>dez</w:t>
      </w:r>
      <w:proofErr w:type="spellEnd"/>
      <w:r>
        <w:rPr>
          <w:rFonts w:ascii="Cambria" w:hAnsi="Cambria"/>
        </w:rPr>
        <w:t xml:space="preserve">) </w:t>
      </w:r>
      <w:proofErr w:type="spellStart"/>
      <w:r>
        <w:rPr>
          <w:rFonts w:ascii="Cambria" w:hAnsi="Cambria"/>
        </w:rPr>
        <w:t>pontos</w:t>
      </w:r>
      <w:proofErr w:type="spellEnd"/>
      <w:r>
        <w:rPr>
          <w:rFonts w:ascii="Cambria" w:hAnsi="Cambria"/>
        </w:rPr>
        <w:t xml:space="preserve"> e </w:t>
      </w:r>
      <w:proofErr w:type="spellStart"/>
      <w:r>
        <w:rPr>
          <w:rFonts w:ascii="Cambria" w:hAnsi="Cambria"/>
        </w:rPr>
        <w:t>máxima</w:t>
      </w:r>
      <w:proofErr w:type="spellEnd"/>
      <w:r>
        <w:rPr>
          <w:rFonts w:ascii="Cambria" w:hAnsi="Cambria"/>
        </w:rPr>
        <w:t xml:space="preserve"> de 30 (</w:t>
      </w:r>
      <w:proofErr w:type="spellStart"/>
      <w:r>
        <w:rPr>
          <w:rFonts w:ascii="Cambria" w:hAnsi="Cambria"/>
        </w:rPr>
        <w:t>trinta</w:t>
      </w:r>
      <w:proofErr w:type="spellEnd"/>
      <w:r>
        <w:rPr>
          <w:rFonts w:ascii="Cambria" w:hAnsi="Cambria"/>
        </w:rPr>
        <w:t xml:space="preserve">) </w:t>
      </w:r>
      <w:proofErr w:type="spellStart"/>
      <w:r>
        <w:rPr>
          <w:rFonts w:ascii="Cambria" w:hAnsi="Cambria"/>
        </w:rPr>
        <w:t>pontos</w:t>
      </w:r>
      <w:proofErr w:type="spellEnd"/>
      <w:r>
        <w:rPr>
          <w:rFonts w:ascii="Cambria" w:hAnsi="Cambria"/>
        </w:rPr>
        <w:t xml:space="preserve">, </w:t>
      </w:r>
      <w:proofErr w:type="spellStart"/>
      <w:r>
        <w:rPr>
          <w:rFonts w:ascii="Cambria" w:hAnsi="Cambria"/>
        </w:rPr>
        <w:t>conforme</w:t>
      </w:r>
      <w:proofErr w:type="spellEnd"/>
      <w:r>
        <w:rPr>
          <w:rFonts w:ascii="Cambria" w:hAnsi="Cambria"/>
        </w:rPr>
        <w:t xml:space="preserve"> </w:t>
      </w:r>
      <w:proofErr w:type="spellStart"/>
      <w:r>
        <w:rPr>
          <w:rFonts w:ascii="Cambria" w:hAnsi="Cambria"/>
        </w:rPr>
        <w:t>definição</w:t>
      </w:r>
      <w:proofErr w:type="spellEnd"/>
      <w:r>
        <w:rPr>
          <w:rFonts w:ascii="Cambria" w:hAnsi="Cambria"/>
        </w:rPr>
        <w:t xml:space="preserve"> do professor.</w:t>
      </w:r>
    </w:p>
    <w:p w14:paraId="66307C6B" w14:textId="77777777" w:rsidR="00F9235A" w:rsidRDefault="00F9235A" w:rsidP="00F9235A">
      <w:pPr>
        <w:jc w:val="both"/>
        <w:rPr>
          <w:rFonts w:ascii="Cambria" w:hAnsi="Cambria"/>
        </w:rPr>
      </w:pPr>
      <w:r>
        <w:rPr>
          <w:rFonts w:ascii="Cambria" w:hAnsi="Cambria"/>
        </w:rPr>
        <w:t xml:space="preserve">A </w:t>
      </w:r>
      <w:proofErr w:type="spellStart"/>
      <w:r>
        <w:rPr>
          <w:rFonts w:ascii="Cambria" w:hAnsi="Cambria"/>
        </w:rPr>
        <w:t>segunda</w:t>
      </w:r>
      <w:proofErr w:type="spellEnd"/>
      <w:r>
        <w:rPr>
          <w:rFonts w:ascii="Cambria" w:hAnsi="Cambria"/>
        </w:rPr>
        <w:t xml:space="preserve"> </w:t>
      </w:r>
      <w:proofErr w:type="spellStart"/>
      <w:r>
        <w:rPr>
          <w:rFonts w:ascii="Cambria" w:hAnsi="Cambria"/>
        </w:rPr>
        <w:t>etapa</w:t>
      </w:r>
      <w:proofErr w:type="spellEnd"/>
      <w:r>
        <w:rPr>
          <w:rFonts w:ascii="Cambria" w:hAnsi="Cambria"/>
        </w:rPr>
        <w:t xml:space="preserve"> visa </w:t>
      </w:r>
      <w:proofErr w:type="spellStart"/>
      <w:r>
        <w:rPr>
          <w:rFonts w:ascii="Cambria" w:hAnsi="Cambria"/>
        </w:rPr>
        <w:t>promover</w:t>
      </w:r>
      <w:proofErr w:type="spellEnd"/>
      <w:r>
        <w:rPr>
          <w:rFonts w:ascii="Cambria" w:hAnsi="Cambria"/>
        </w:rPr>
        <w:t xml:space="preserve"> </w:t>
      </w:r>
      <w:proofErr w:type="gramStart"/>
      <w:r>
        <w:rPr>
          <w:rFonts w:ascii="Cambria" w:hAnsi="Cambria"/>
        </w:rPr>
        <w:t>a</w:t>
      </w:r>
      <w:proofErr w:type="gramEnd"/>
      <w:r>
        <w:rPr>
          <w:rFonts w:ascii="Cambria" w:hAnsi="Cambria"/>
        </w:rPr>
        <w:t xml:space="preserve"> </w:t>
      </w:r>
      <w:proofErr w:type="spellStart"/>
      <w:r>
        <w:rPr>
          <w:rFonts w:ascii="Cambria" w:hAnsi="Cambria"/>
        </w:rPr>
        <w:t>integração</w:t>
      </w:r>
      <w:proofErr w:type="spellEnd"/>
      <w:r>
        <w:rPr>
          <w:rFonts w:ascii="Cambria" w:hAnsi="Cambria"/>
        </w:rPr>
        <w:t xml:space="preserve"> entre </w:t>
      </w:r>
      <w:proofErr w:type="spellStart"/>
      <w:r>
        <w:rPr>
          <w:rFonts w:ascii="Cambria" w:hAnsi="Cambria"/>
        </w:rPr>
        <w:t>teoria</w:t>
      </w:r>
      <w:proofErr w:type="spellEnd"/>
      <w:r>
        <w:rPr>
          <w:rFonts w:ascii="Cambria" w:hAnsi="Cambria"/>
        </w:rPr>
        <w:t xml:space="preserve"> e </w:t>
      </w:r>
      <w:proofErr w:type="spellStart"/>
      <w:r>
        <w:rPr>
          <w:rFonts w:ascii="Cambria" w:hAnsi="Cambria"/>
        </w:rPr>
        <w:t>prática</w:t>
      </w:r>
      <w:proofErr w:type="spellEnd"/>
      <w:r>
        <w:rPr>
          <w:rFonts w:ascii="Cambria" w:hAnsi="Cambria"/>
        </w:rPr>
        <w:t xml:space="preserve">, </w:t>
      </w:r>
      <w:proofErr w:type="spellStart"/>
      <w:r>
        <w:rPr>
          <w:rFonts w:ascii="Cambria" w:hAnsi="Cambria"/>
        </w:rPr>
        <w:t>atendendo</w:t>
      </w:r>
      <w:proofErr w:type="spellEnd"/>
      <w:r>
        <w:rPr>
          <w:rFonts w:ascii="Cambria" w:hAnsi="Cambria"/>
        </w:rPr>
        <w:t xml:space="preserve"> </w:t>
      </w:r>
      <w:proofErr w:type="spellStart"/>
      <w:r>
        <w:rPr>
          <w:rFonts w:ascii="Cambria" w:hAnsi="Cambria"/>
        </w:rPr>
        <w:t>ao</w:t>
      </w:r>
      <w:proofErr w:type="spellEnd"/>
      <w:r>
        <w:rPr>
          <w:rFonts w:ascii="Cambria" w:hAnsi="Cambria"/>
        </w:rPr>
        <w:t xml:space="preserve"> </w:t>
      </w:r>
      <w:proofErr w:type="spellStart"/>
      <w:r>
        <w:rPr>
          <w:rFonts w:ascii="Cambria" w:hAnsi="Cambria"/>
        </w:rPr>
        <w:t>caráter</w:t>
      </w:r>
      <w:proofErr w:type="spellEnd"/>
      <w:r>
        <w:rPr>
          <w:rFonts w:ascii="Cambria" w:hAnsi="Cambria"/>
        </w:rPr>
        <w:t xml:space="preserve"> </w:t>
      </w:r>
      <w:proofErr w:type="spellStart"/>
      <w:r>
        <w:rPr>
          <w:rFonts w:ascii="Cambria" w:hAnsi="Cambria"/>
        </w:rPr>
        <w:t>formativo</w:t>
      </w:r>
      <w:proofErr w:type="spellEnd"/>
      <w:r>
        <w:rPr>
          <w:rFonts w:ascii="Cambria" w:hAnsi="Cambria"/>
        </w:rPr>
        <w:t xml:space="preserve"> e </w:t>
      </w:r>
      <w:proofErr w:type="spellStart"/>
      <w:r>
        <w:rPr>
          <w:rFonts w:ascii="Cambria" w:hAnsi="Cambria"/>
        </w:rPr>
        <w:t>profissionalizante</w:t>
      </w:r>
      <w:proofErr w:type="spellEnd"/>
      <w:r>
        <w:rPr>
          <w:rFonts w:ascii="Cambria" w:hAnsi="Cambria"/>
        </w:rPr>
        <w:t xml:space="preserve"> do </w:t>
      </w:r>
      <w:proofErr w:type="spellStart"/>
      <w:r>
        <w:rPr>
          <w:rFonts w:ascii="Cambria" w:hAnsi="Cambria"/>
        </w:rPr>
        <w:t>curso</w:t>
      </w:r>
      <w:proofErr w:type="spellEnd"/>
      <w:r>
        <w:rPr>
          <w:rFonts w:ascii="Cambria" w:hAnsi="Cambria"/>
        </w:rPr>
        <w:t xml:space="preserve"> de </w:t>
      </w:r>
      <w:proofErr w:type="spellStart"/>
      <w:r>
        <w:rPr>
          <w:rFonts w:ascii="Cambria" w:hAnsi="Cambria"/>
        </w:rPr>
        <w:t>Direito</w:t>
      </w:r>
      <w:proofErr w:type="spellEnd"/>
      <w:r>
        <w:rPr>
          <w:rFonts w:ascii="Cambria" w:hAnsi="Cambria"/>
        </w:rPr>
        <w:t xml:space="preserve">, </w:t>
      </w:r>
      <w:proofErr w:type="spellStart"/>
      <w:r>
        <w:rPr>
          <w:rFonts w:ascii="Cambria" w:hAnsi="Cambria"/>
        </w:rPr>
        <w:t>conforme</w:t>
      </w:r>
      <w:proofErr w:type="spellEnd"/>
      <w:r>
        <w:rPr>
          <w:rFonts w:ascii="Cambria" w:hAnsi="Cambria"/>
        </w:rPr>
        <w:t xml:space="preserve"> </w:t>
      </w:r>
      <w:proofErr w:type="spellStart"/>
      <w:r>
        <w:rPr>
          <w:rFonts w:ascii="Cambria" w:hAnsi="Cambria"/>
        </w:rPr>
        <w:t>orientam</w:t>
      </w:r>
      <w:proofErr w:type="spellEnd"/>
      <w:r>
        <w:rPr>
          <w:rFonts w:ascii="Cambria" w:hAnsi="Cambria"/>
        </w:rPr>
        <w:t xml:space="preserve"> a LDB e as DCNs. </w:t>
      </w:r>
      <w:proofErr w:type="gramStart"/>
      <w:r>
        <w:rPr>
          <w:rFonts w:ascii="Cambria" w:hAnsi="Cambria"/>
        </w:rPr>
        <w:t>A</w:t>
      </w:r>
      <w:proofErr w:type="gramEnd"/>
      <w:r>
        <w:rPr>
          <w:rFonts w:ascii="Cambria" w:hAnsi="Cambria"/>
        </w:rPr>
        <w:t xml:space="preserve"> APS, </w:t>
      </w:r>
      <w:proofErr w:type="spellStart"/>
      <w:r>
        <w:rPr>
          <w:rFonts w:ascii="Cambria" w:hAnsi="Cambria"/>
        </w:rPr>
        <w:t>enquanto</w:t>
      </w:r>
      <w:proofErr w:type="spellEnd"/>
      <w:r>
        <w:rPr>
          <w:rFonts w:ascii="Cambria" w:hAnsi="Cambria"/>
        </w:rPr>
        <w:t xml:space="preserve"> </w:t>
      </w:r>
      <w:proofErr w:type="spellStart"/>
      <w:r>
        <w:rPr>
          <w:rFonts w:ascii="Cambria" w:hAnsi="Cambria"/>
        </w:rPr>
        <w:t>componente</w:t>
      </w:r>
      <w:proofErr w:type="spellEnd"/>
      <w:r>
        <w:rPr>
          <w:rFonts w:ascii="Cambria" w:hAnsi="Cambria"/>
        </w:rPr>
        <w:t xml:space="preserve"> curricular </w:t>
      </w:r>
      <w:proofErr w:type="spellStart"/>
      <w:r>
        <w:rPr>
          <w:rFonts w:ascii="Cambria" w:hAnsi="Cambria"/>
        </w:rPr>
        <w:t>supervisionado</w:t>
      </w:r>
      <w:proofErr w:type="spellEnd"/>
      <w:r>
        <w:rPr>
          <w:rFonts w:ascii="Cambria" w:hAnsi="Cambria"/>
        </w:rPr>
        <w:t xml:space="preserve">, </w:t>
      </w:r>
      <w:proofErr w:type="spellStart"/>
      <w:r>
        <w:rPr>
          <w:rFonts w:ascii="Cambria" w:hAnsi="Cambria"/>
        </w:rPr>
        <w:t>constitui</w:t>
      </w:r>
      <w:proofErr w:type="spellEnd"/>
      <w:r>
        <w:rPr>
          <w:rFonts w:ascii="Cambria" w:hAnsi="Cambria"/>
        </w:rPr>
        <w:t xml:space="preserve"> </w:t>
      </w:r>
      <w:proofErr w:type="spellStart"/>
      <w:r>
        <w:rPr>
          <w:rFonts w:ascii="Cambria" w:hAnsi="Cambria"/>
        </w:rPr>
        <w:t>instrumento</w:t>
      </w:r>
      <w:proofErr w:type="spellEnd"/>
      <w:r>
        <w:rPr>
          <w:rFonts w:ascii="Cambria" w:hAnsi="Cambria"/>
        </w:rPr>
        <w:t xml:space="preserve"> </w:t>
      </w:r>
      <w:proofErr w:type="spellStart"/>
      <w:r>
        <w:rPr>
          <w:rFonts w:ascii="Cambria" w:hAnsi="Cambria"/>
        </w:rPr>
        <w:t>essencial</w:t>
      </w:r>
      <w:proofErr w:type="spellEnd"/>
      <w:r>
        <w:rPr>
          <w:rFonts w:ascii="Cambria" w:hAnsi="Cambria"/>
        </w:rPr>
        <w:t xml:space="preserve"> para o </w:t>
      </w:r>
      <w:proofErr w:type="spellStart"/>
      <w:r>
        <w:rPr>
          <w:rFonts w:ascii="Cambria" w:hAnsi="Cambria"/>
        </w:rPr>
        <w:t>desenvolvimento</w:t>
      </w:r>
      <w:proofErr w:type="spellEnd"/>
      <w:r>
        <w:rPr>
          <w:rFonts w:ascii="Cambria" w:hAnsi="Cambria"/>
        </w:rPr>
        <w:t xml:space="preserve"> das </w:t>
      </w:r>
      <w:proofErr w:type="spellStart"/>
      <w:r>
        <w:rPr>
          <w:rFonts w:ascii="Cambria" w:hAnsi="Cambria"/>
        </w:rPr>
        <w:t>competências</w:t>
      </w:r>
      <w:proofErr w:type="spellEnd"/>
      <w:r>
        <w:rPr>
          <w:rFonts w:ascii="Cambria" w:hAnsi="Cambria"/>
        </w:rPr>
        <w:t xml:space="preserve"> </w:t>
      </w:r>
      <w:proofErr w:type="spellStart"/>
      <w:r>
        <w:rPr>
          <w:rFonts w:ascii="Cambria" w:hAnsi="Cambria"/>
        </w:rPr>
        <w:t>instrumentais</w:t>
      </w:r>
      <w:proofErr w:type="spellEnd"/>
      <w:r>
        <w:rPr>
          <w:rFonts w:ascii="Cambria" w:hAnsi="Cambria"/>
        </w:rPr>
        <w:t xml:space="preserve"> (</w:t>
      </w:r>
      <w:proofErr w:type="spellStart"/>
      <w:r>
        <w:rPr>
          <w:rFonts w:ascii="Cambria" w:hAnsi="Cambria"/>
        </w:rPr>
        <w:t>pesquisa</w:t>
      </w:r>
      <w:proofErr w:type="spellEnd"/>
      <w:r>
        <w:rPr>
          <w:rFonts w:ascii="Cambria" w:hAnsi="Cambria"/>
        </w:rPr>
        <w:t xml:space="preserve">, </w:t>
      </w:r>
      <w:proofErr w:type="spellStart"/>
      <w:r>
        <w:rPr>
          <w:rFonts w:ascii="Cambria" w:hAnsi="Cambria"/>
        </w:rPr>
        <w:t>elaboração</w:t>
      </w:r>
      <w:proofErr w:type="spellEnd"/>
      <w:r>
        <w:rPr>
          <w:rFonts w:ascii="Cambria" w:hAnsi="Cambria"/>
        </w:rPr>
        <w:t xml:space="preserve"> de </w:t>
      </w:r>
      <w:proofErr w:type="spellStart"/>
      <w:r>
        <w:rPr>
          <w:rFonts w:ascii="Cambria" w:hAnsi="Cambria"/>
        </w:rPr>
        <w:t>peças</w:t>
      </w:r>
      <w:proofErr w:type="spellEnd"/>
      <w:r>
        <w:rPr>
          <w:rFonts w:ascii="Cambria" w:hAnsi="Cambria"/>
        </w:rPr>
        <w:t xml:space="preserve">, </w:t>
      </w:r>
      <w:proofErr w:type="spellStart"/>
      <w:r>
        <w:rPr>
          <w:rFonts w:ascii="Cambria" w:hAnsi="Cambria"/>
        </w:rPr>
        <w:t>relatórios</w:t>
      </w:r>
      <w:proofErr w:type="spellEnd"/>
      <w:r>
        <w:rPr>
          <w:rFonts w:ascii="Cambria" w:hAnsi="Cambria"/>
        </w:rPr>
        <w:t xml:space="preserve">, </w:t>
      </w:r>
      <w:proofErr w:type="spellStart"/>
      <w:r>
        <w:rPr>
          <w:rFonts w:ascii="Cambria" w:hAnsi="Cambria"/>
        </w:rPr>
        <w:t>pareceres</w:t>
      </w:r>
      <w:proofErr w:type="spellEnd"/>
      <w:r>
        <w:rPr>
          <w:rFonts w:ascii="Cambria" w:hAnsi="Cambria"/>
        </w:rPr>
        <w:t xml:space="preserve">, </w:t>
      </w:r>
      <w:proofErr w:type="spellStart"/>
      <w:r>
        <w:rPr>
          <w:rFonts w:ascii="Cambria" w:hAnsi="Cambria"/>
        </w:rPr>
        <w:t>análise</w:t>
      </w:r>
      <w:proofErr w:type="spellEnd"/>
      <w:r>
        <w:rPr>
          <w:rFonts w:ascii="Cambria" w:hAnsi="Cambria"/>
        </w:rPr>
        <w:t xml:space="preserve"> de </w:t>
      </w:r>
      <w:proofErr w:type="spellStart"/>
      <w:r>
        <w:rPr>
          <w:rFonts w:ascii="Cambria" w:hAnsi="Cambria"/>
        </w:rPr>
        <w:t>casos</w:t>
      </w:r>
      <w:proofErr w:type="spellEnd"/>
      <w:r>
        <w:rPr>
          <w:rFonts w:ascii="Cambria" w:hAnsi="Cambria"/>
        </w:rPr>
        <w:t xml:space="preserve"> </w:t>
      </w:r>
      <w:proofErr w:type="spellStart"/>
      <w:r>
        <w:rPr>
          <w:rFonts w:ascii="Cambria" w:hAnsi="Cambria"/>
        </w:rPr>
        <w:t>concretos</w:t>
      </w:r>
      <w:proofErr w:type="spellEnd"/>
      <w:r>
        <w:rPr>
          <w:rFonts w:ascii="Cambria" w:hAnsi="Cambria"/>
        </w:rPr>
        <w:t xml:space="preserve">) e das </w:t>
      </w:r>
      <w:proofErr w:type="spellStart"/>
      <w:r>
        <w:rPr>
          <w:rFonts w:ascii="Cambria" w:hAnsi="Cambria"/>
        </w:rPr>
        <w:t>competências</w:t>
      </w:r>
      <w:proofErr w:type="spellEnd"/>
      <w:r>
        <w:rPr>
          <w:rFonts w:ascii="Cambria" w:hAnsi="Cambria"/>
        </w:rPr>
        <w:t xml:space="preserve"> </w:t>
      </w:r>
      <w:proofErr w:type="spellStart"/>
      <w:r>
        <w:rPr>
          <w:rFonts w:ascii="Cambria" w:hAnsi="Cambria"/>
        </w:rPr>
        <w:t>interpessoais</w:t>
      </w:r>
      <w:proofErr w:type="spellEnd"/>
      <w:r>
        <w:rPr>
          <w:rFonts w:ascii="Cambria" w:hAnsi="Cambria"/>
        </w:rPr>
        <w:t xml:space="preserve"> (</w:t>
      </w:r>
      <w:proofErr w:type="spellStart"/>
      <w:r>
        <w:rPr>
          <w:rFonts w:ascii="Cambria" w:hAnsi="Cambria"/>
        </w:rPr>
        <w:t>trabalho</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equipe</w:t>
      </w:r>
      <w:proofErr w:type="spellEnd"/>
      <w:r>
        <w:rPr>
          <w:rFonts w:ascii="Cambria" w:hAnsi="Cambria"/>
        </w:rPr>
        <w:t xml:space="preserve">, </w:t>
      </w:r>
      <w:proofErr w:type="spellStart"/>
      <w:r>
        <w:rPr>
          <w:rFonts w:ascii="Cambria" w:hAnsi="Cambria"/>
        </w:rPr>
        <w:t>responsabilidade</w:t>
      </w:r>
      <w:proofErr w:type="spellEnd"/>
      <w:r>
        <w:rPr>
          <w:rFonts w:ascii="Cambria" w:hAnsi="Cambria"/>
        </w:rPr>
        <w:t xml:space="preserve">, </w:t>
      </w:r>
      <w:proofErr w:type="spellStart"/>
      <w:r>
        <w:rPr>
          <w:rFonts w:ascii="Cambria" w:hAnsi="Cambria"/>
        </w:rPr>
        <w:t>comunicação</w:t>
      </w:r>
      <w:proofErr w:type="spellEnd"/>
      <w:r>
        <w:rPr>
          <w:rFonts w:ascii="Cambria" w:hAnsi="Cambria"/>
        </w:rPr>
        <w:t xml:space="preserve"> e </w:t>
      </w:r>
      <w:proofErr w:type="spellStart"/>
      <w:r>
        <w:rPr>
          <w:rFonts w:ascii="Cambria" w:hAnsi="Cambria"/>
        </w:rPr>
        <w:t>ética</w:t>
      </w:r>
      <w:proofErr w:type="spellEnd"/>
      <w:r>
        <w:rPr>
          <w:rFonts w:ascii="Cambria" w:hAnsi="Cambria"/>
        </w:rPr>
        <w:t xml:space="preserve">). A </w:t>
      </w:r>
      <w:proofErr w:type="spellStart"/>
      <w:r>
        <w:rPr>
          <w:rFonts w:ascii="Cambria" w:hAnsi="Cambria"/>
        </w:rPr>
        <w:t>fixação</w:t>
      </w:r>
      <w:proofErr w:type="spellEnd"/>
      <w:r>
        <w:rPr>
          <w:rFonts w:ascii="Cambria" w:hAnsi="Cambria"/>
        </w:rPr>
        <w:t xml:space="preserve"> de um </w:t>
      </w:r>
      <w:proofErr w:type="spellStart"/>
      <w:r>
        <w:rPr>
          <w:rFonts w:ascii="Cambria" w:hAnsi="Cambria"/>
        </w:rPr>
        <w:t>intervalo</w:t>
      </w:r>
      <w:proofErr w:type="spellEnd"/>
      <w:r>
        <w:rPr>
          <w:rFonts w:ascii="Cambria" w:hAnsi="Cambria"/>
        </w:rPr>
        <w:t xml:space="preserve"> </w:t>
      </w:r>
      <w:proofErr w:type="spellStart"/>
      <w:r>
        <w:rPr>
          <w:rFonts w:ascii="Cambria" w:hAnsi="Cambria"/>
        </w:rPr>
        <w:t>mínimo</w:t>
      </w:r>
      <w:proofErr w:type="spellEnd"/>
      <w:r>
        <w:rPr>
          <w:rFonts w:ascii="Cambria" w:hAnsi="Cambria"/>
        </w:rPr>
        <w:t xml:space="preserve"> e </w:t>
      </w:r>
      <w:proofErr w:type="spellStart"/>
      <w:r>
        <w:rPr>
          <w:rFonts w:ascii="Cambria" w:hAnsi="Cambria"/>
        </w:rPr>
        <w:t>máximo</w:t>
      </w:r>
      <w:proofErr w:type="spellEnd"/>
      <w:r>
        <w:rPr>
          <w:rFonts w:ascii="Cambria" w:hAnsi="Cambria"/>
        </w:rPr>
        <w:t xml:space="preserve"> de </w:t>
      </w:r>
      <w:proofErr w:type="spellStart"/>
      <w:r>
        <w:rPr>
          <w:rFonts w:ascii="Cambria" w:hAnsi="Cambria"/>
        </w:rPr>
        <w:t>pontuação</w:t>
      </w:r>
      <w:proofErr w:type="spellEnd"/>
      <w:r>
        <w:rPr>
          <w:rFonts w:ascii="Cambria" w:hAnsi="Cambria"/>
        </w:rPr>
        <w:t xml:space="preserve"> para </w:t>
      </w:r>
      <w:proofErr w:type="gramStart"/>
      <w:r>
        <w:rPr>
          <w:rFonts w:ascii="Cambria" w:hAnsi="Cambria"/>
        </w:rPr>
        <w:t>a</w:t>
      </w:r>
      <w:proofErr w:type="gramEnd"/>
      <w:r>
        <w:rPr>
          <w:rFonts w:ascii="Cambria" w:hAnsi="Cambria"/>
        </w:rPr>
        <w:t xml:space="preserve"> APS </w:t>
      </w:r>
      <w:proofErr w:type="spellStart"/>
      <w:r>
        <w:rPr>
          <w:rFonts w:ascii="Cambria" w:hAnsi="Cambria"/>
        </w:rPr>
        <w:t>assegura</w:t>
      </w:r>
      <w:proofErr w:type="spellEnd"/>
      <w:r>
        <w:rPr>
          <w:rFonts w:ascii="Cambria" w:hAnsi="Cambria"/>
        </w:rPr>
        <w:t>:</w:t>
      </w:r>
    </w:p>
    <w:p w14:paraId="6D221512" w14:textId="77777777" w:rsidR="00F9235A" w:rsidRDefault="00F9235A" w:rsidP="00F9235A">
      <w:pPr>
        <w:numPr>
          <w:ilvl w:val="0"/>
          <w:numId w:val="13"/>
        </w:numPr>
        <w:spacing w:after="0" w:line="360" w:lineRule="auto"/>
        <w:jc w:val="both"/>
        <w:rPr>
          <w:rFonts w:ascii="Cambria" w:hAnsi="Cambria"/>
        </w:rPr>
      </w:pPr>
      <w:proofErr w:type="spellStart"/>
      <w:r>
        <w:rPr>
          <w:rFonts w:ascii="Cambria" w:hAnsi="Cambria"/>
        </w:rPr>
        <w:t>padronização</w:t>
      </w:r>
      <w:proofErr w:type="spellEnd"/>
      <w:r>
        <w:rPr>
          <w:rFonts w:ascii="Cambria" w:hAnsi="Cambria"/>
        </w:rPr>
        <w:t xml:space="preserve"> </w:t>
      </w:r>
      <w:proofErr w:type="spellStart"/>
      <w:r>
        <w:rPr>
          <w:rFonts w:ascii="Cambria" w:hAnsi="Cambria"/>
        </w:rPr>
        <w:t>institucional</w:t>
      </w:r>
      <w:proofErr w:type="spellEnd"/>
      <w:r>
        <w:rPr>
          <w:rFonts w:ascii="Cambria" w:hAnsi="Cambria"/>
        </w:rPr>
        <w:t>;</w:t>
      </w:r>
    </w:p>
    <w:p w14:paraId="4F8F4B93" w14:textId="77777777" w:rsidR="00F9235A" w:rsidRDefault="00F9235A" w:rsidP="00F9235A">
      <w:pPr>
        <w:numPr>
          <w:ilvl w:val="0"/>
          <w:numId w:val="13"/>
        </w:numPr>
        <w:spacing w:after="0" w:line="360" w:lineRule="auto"/>
        <w:jc w:val="both"/>
        <w:rPr>
          <w:rFonts w:ascii="Cambria" w:hAnsi="Cambria"/>
        </w:rPr>
      </w:pPr>
      <w:proofErr w:type="spellStart"/>
      <w:r>
        <w:rPr>
          <w:rFonts w:ascii="Cambria" w:hAnsi="Cambria"/>
        </w:rPr>
        <w:t>valorização</w:t>
      </w:r>
      <w:proofErr w:type="spellEnd"/>
      <w:r>
        <w:rPr>
          <w:rFonts w:ascii="Cambria" w:hAnsi="Cambria"/>
        </w:rPr>
        <w:t xml:space="preserve"> </w:t>
      </w:r>
      <w:proofErr w:type="spellStart"/>
      <w:r>
        <w:rPr>
          <w:rFonts w:ascii="Cambria" w:hAnsi="Cambria"/>
        </w:rPr>
        <w:t>efetiva</w:t>
      </w:r>
      <w:proofErr w:type="spellEnd"/>
      <w:r>
        <w:rPr>
          <w:rFonts w:ascii="Cambria" w:hAnsi="Cambria"/>
        </w:rPr>
        <w:t xml:space="preserve"> da </w:t>
      </w:r>
      <w:proofErr w:type="spellStart"/>
      <w:r>
        <w:rPr>
          <w:rFonts w:ascii="Cambria" w:hAnsi="Cambria"/>
        </w:rPr>
        <w:t>prática</w:t>
      </w:r>
      <w:proofErr w:type="spellEnd"/>
      <w:r>
        <w:rPr>
          <w:rFonts w:ascii="Cambria" w:hAnsi="Cambria"/>
        </w:rPr>
        <w:t xml:space="preserve"> </w:t>
      </w:r>
      <w:proofErr w:type="spellStart"/>
      <w:r>
        <w:rPr>
          <w:rFonts w:ascii="Cambria" w:hAnsi="Cambria"/>
        </w:rPr>
        <w:t>jurídica</w:t>
      </w:r>
      <w:proofErr w:type="spellEnd"/>
      <w:r>
        <w:rPr>
          <w:rFonts w:ascii="Cambria" w:hAnsi="Cambria"/>
        </w:rPr>
        <w:t>;</w:t>
      </w:r>
    </w:p>
    <w:p w14:paraId="47531FF1" w14:textId="77777777" w:rsidR="00F9235A" w:rsidRDefault="00F9235A" w:rsidP="00F9235A">
      <w:pPr>
        <w:numPr>
          <w:ilvl w:val="0"/>
          <w:numId w:val="13"/>
        </w:numPr>
        <w:spacing w:after="0" w:line="360" w:lineRule="auto"/>
        <w:jc w:val="both"/>
        <w:rPr>
          <w:rFonts w:ascii="Cambria" w:hAnsi="Cambria"/>
        </w:rPr>
      </w:pPr>
      <w:proofErr w:type="spellStart"/>
      <w:r>
        <w:rPr>
          <w:rFonts w:ascii="Cambria" w:hAnsi="Cambria"/>
        </w:rPr>
        <w:t>proporcionalidade</w:t>
      </w:r>
      <w:proofErr w:type="spellEnd"/>
      <w:r>
        <w:rPr>
          <w:rFonts w:ascii="Cambria" w:hAnsi="Cambria"/>
        </w:rPr>
        <w:t xml:space="preserve"> entre </w:t>
      </w:r>
      <w:proofErr w:type="spellStart"/>
      <w:r>
        <w:rPr>
          <w:rFonts w:ascii="Cambria" w:hAnsi="Cambria"/>
        </w:rPr>
        <w:t>teoria</w:t>
      </w:r>
      <w:proofErr w:type="spellEnd"/>
      <w:r>
        <w:rPr>
          <w:rFonts w:ascii="Cambria" w:hAnsi="Cambria"/>
        </w:rPr>
        <w:t xml:space="preserve"> e </w:t>
      </w:r>
      <w:proofErr w:type="spellStart"/>
      <w:r>
        <w:rPr>
          <w:rFonts w:ascii="Cambria" w:hAnsi="Cambria"/>
        </w:rPr>
        <w:t>prática</w:t>
      </w:r>
      <w:proofErr w:type="spellEnd"/>
      <w:r>
        <w:rPr>
          <w:rFonts w:ascii="Cambria" w:hAnsi="Cambria"/>
        </w:rPr>
        <w:t>;</w:t>
      </w:r>
    </w:p>
    <w:p w14:paraId="400EFBFE" w14:textId="22184134" w:rsidR="00F9235A" w:rsidRPr="00F9235A" w:rsidRDefault="00F9235A" w:rsidP="00F9235A">
      <w:pPr>
        <w:numPr>
          <w:ilvl w:val="0"/>
          <w:numId w:val="13"/>
        </w:numPr>
        <w:spacing w:after="0" w:line="360" w:lineRule="auto"/>
        <w:jc w:val="both"/>
        <w:rPr>
          <w:rFonts w:ascii="Cambria" w:hAnsi="Cambria"/>
        </w:rPr>
      </w:pPr>
      <w:proofErr w:type="spellStart"/>
      <w:r>
        <w:rPr>
          <w:rFonts w:ascii="Cambria" w:hAnsi="Cambria"/>
        </w:rPr>
        <w:t>coerência</w:t>
      </w:r>
      <w:proofErr w:type="spellEnd"/>
      <w:r>
        <w:rPr>
          <w:rFonts w:ascii="Cambria" w:hAnsi="Cambria"/>
        </w:rPr>
        <w:t xml:space="preserve"> com </w:t>
      </w:r>
      <w:proofErr w:type="spellStart"/>
      <w:r>
        <w:rPr>
          <w:rFonts w:ascii="Cambria" w:hAnsi="Cambria"/>
        </w:rPr>
        <w:t>os</w:t>
      </w:r>
      <w:proofErr w:type="spellEnd"/>
      <w:r>
        <w:rPr>
          <w:rFonts w:ascii="Cambria" w:hAnsi="Cambria"/>
        </w:rPr>
        <w:t xml:space="preserve"> </w:t>
      </w:r>
      <w:proofErr w:type="spellStart"/>
      <w:r>
        <w:rPr>
          <w:rFonts w:ascii="Cambria" w:hAnsi="Cambria"/>
        </w:rPr>
        <w:t>objetivos</w:t>
      </w:r>
      <w:proofErr w:type="spellEnd"/>
      <w:r>
        <w:rPr>
          <w:rFonts w:ascii="Cambria" w:hAnsi="Cambria"/>
        </w:rPr>
        <w:t xml:space="preserve"> </w:t>
      </w:r>
      <w:proofErr w:type="spellStart"/>
      <w:r>
        <w:rPr>
          <w:rFonts w:ascii="Cambria" w:hAnsi="Cambria"/>
        </w:rPr>
        <w:t>formativos</w:t>
      </w:r>
      <w:proofErr w:type="spellEnd"/>
      <w:r>
        <w:rPr>
          <w:rFonts w:ascii="Cambria" w:hAnsi="Cambria"/>
        </w:rPr>
        <w:t xml:space="preserve"> do </w:t>
      </w:r>
      <w:proofErr w:type="spellStart"/>
      <w:r>
        <w:rPr>
          <w:rFonts w:ascii="Cambria" w:hAnsi="Cambria"/>
        </w:rPr>
        <w:t>curso</w:t>
      </w:r>
      <w:proofErr w:type="spellEnd"/>
      <w:r>
        <w:rPr>
          <w:rFonts w:ascii="Cambria" w:hAnsi="Cambria"/>
        </w:rPr>
        <w:t>.</w:t>
      </w:r>
    </w:p>
    <w:p w14:paraId="19E60C01" w14:textId="77777777" w:rsidR="00F9235A" w:rsidRDefault="00F9235A" w:rsidP="00F9235A">
      <w:pPr>
        <w:jc w:val="both"/>
        <w:rPr>
          <w:rFonts w:ascii="Cambria" w:hAnsi="Cambria"/>
          <w:b/>
          <w:bCs/>
        </w:rPr>
      </w:pPr>
      <w:r>
        <w:rPr>
          <w:rFonts w:ascii="Cambria" w:hAnsi="Cambria"/>
          <w:b/>
          <w:bCs/>
        </w:rPr>
        <w:lastRenderedPageBreak/>
        <w:t xml:space="preserve">3ª Etapa – 40 </w:t>
      </w:r>
      <w:proofErr w:type="spellStart"/>
      <w:r>
        <w:rPr>
          <w:rFonts w:ascii="Cambria" w:hAnsi="Cambria"/>
          <w:b/>
          <w:bCs/>
        </w:rPr>
        <w:t>pontos</w:t>
      </w:r>
      <w:proofErr w:type="spellEnd"/>
    </w:p>
    <w:p w14:paraId="296735D7" w14:textId="77777777" w:rsidR="00F9235A" w:rsidRDefault="00F9235A" w:rsidP="00F9235A">
      <w:pPr>
        <w:jc w:val="both"/>
        <w:rPr>
          <w:rFonts w:ascii="Cambria" w:hAnsi="Cambria"/>
        </w:rPr>
      </w:pPr>
      <w:proofErr w:type="spellStart"/>
      <w:r>
        <w:rPr>
          <w:rFonts w:ascii="Cambria" w:hAnsi="Cambria"/>
        </w:rPr>
        <w:t>Avaliação</w:t>
      </w:r>
      <w:proofErr w:type="spellEnd"/>
      <w:r>
        <w:rPr>
          <w:rFonts w:ascii="Cambria" w:hAnsi="Cambria"/>
        </w:rPr>
        <w:t xml:space="preserve"> individual, </w:t>
      </w:r>
      <w:proofErr w:type="spellStart"/>
      <w:r>
        <w:rPr>
          <w:rFonts w:ascii="Cambria" w:hAnsi="Cambria"/>
        </w:rPr>
        <w:t>escrita</w:t>
      </w:r>
      <w:proofErr w:type="spellEnd"/>
      <w:r>
        <w:rPr>
          <w:rFonts w:ascii="Cambria" w:hAnsi="Cambria"/>
        </w:rPr>
        <w:t xml:space="preserve"> e </w:t>
      </w:r>
      <w:proofErr w:type="spellStart"/>
      <w:r>
        <w:rPr>
          <w:rFonts w:ascii="Cambria" w:hAnsi="Cambria"/>
        </w:rPr>
        <w:t>sem</w:t>
      </w:r>
      <w:proofErr w:type="spellEnd"/>
      <w:r>
        <w:rPr>
          <w:rFonts w:ascii="Cambria" w:hAnsi="Cambria"/>
        </w:rPr>
        <w:t xml:space="preserve"> consulta, com </w:t>
      </w:r>
      <w:proofErr w:type="spellStart"/>
      <w:r>
        <w:rPr>
          <w:rFonts w:ascii="Cambria" w:hAnsi="Cambria"/>
        </w:rPr>
        <w:t>maior</w:t>
      </w:r>
      <w:proofErr w:type="spellEnd"/>
      <w:r>
        <w:rPr>
          <w:rFonts w:ascii="Cambria" w:hAnsi="Cambria"/>
        </w:rPr>
        <w:t xml:space="preserve"> </w:t>
      </w:r>
      <w:proofErr w:type="spellStart"/>
      <w:r>
        <w:rPr>
          <w:rFonts w:ascii="Cambria" w:hAnsi="Cambria"/>
        </w:rPr>
        <w:t>densidade</w:t>
      </w:r>
      <w:proofErr w:type="spellEnd"/>
      <w:r>
        <w:rPr>
          <w:rFonts w:ascii="Cambria" w:hAnsi="Cambria"/>
        </w:rPr>
        <w:t xml:space="preserve"> </w:t>
      </w:r>
      <w:proofErr w:type="spellStart"/>
      <w:r>
        <w:rPr>
          <w:rFonts w:ascii="Cambria" w:hAnsi="Cambria"/>
        </w:rPr>
        <w:t>técnica</w:t>
      </w:r>
      <w:proofErr w:type="spellEnd"/>
      <w:r>
        <w:rPr>
          <w:rFonts w:ascii="Cambria" w:hAnsi="Cambria"/>
        </w:rPr>
        <w:t xml:space="preserve"> e </w:t>
      </w:r>
      <w:proofErr w:type="spellStart"/>
      <w:r>
        <w:rPr>
          <w:rFonts w:ascii="Cambria" w:hAnsi="Cambria"/>
        </w:rPr>
        <w:t>analítica</w:t>
      </w:r>
      <w:proofErr w:type="spellEnd"/>
      <w:r>
        <w:rPr>
          <w:rFonts w:ascii="Cambria" w:hAnsi="Cambria"/>
        </w:rPr>
        <w:t xml:space="preserve">, </w:t>
      </w:r>
      <w:proofErr w:type="spellStart"/>
      <w:r>
        <w:rPr>
          <w:rFonts w:ascii="Cambria" w:hAnsi="Cambria"/>
        </w:rPr>
        <w:t>destinada</w:t>
      </w:r>
      <w:proofErr w:type="spellEnd"/>
      <w:r>
        <w:rPr>
          <w:rFonts w:ascii="Cambria" w:hAnsi="Cambria"/>
        </w:rPr>
        <w:t xml:space="preserve"> a </w:t>
      </w:r>
      <w:proofErr w:type="spellStart"/>
      <w:r>
        <w:rPr>
          <w:rFonts w:ascii="Cambria" w:hAnsi="Cambria"/>
        </w:rPr>
        <w:t>verificar</w:t>
      </w:r>
      <w:proofErr w:type="spellEnd"/>
      <w:r>
        <w:rPr>
          <w:rFonts w:ascii="Cambria" w:hAnsi="Cambria"/>
        </w:rPr>
        <w:t xml:space="preserve"> a </w:t>
      </w:r>
      <w:proofErr w:type="spellStart"/>
      <w:r>
        <w:rPr>
          <w:rFonts w:ascii="Cambria" w:hAnsi="Cambria"/>
        </w:rPr>
        <w:t>capacidade</w:t>
      </w:r>
      <w:proofErr w:type="spellEnd"/>
      <w:r>
        <w:rPr>
          <w:rFonts w:ascii="Cambria" w:hAnsi="Cambria"/>
        </w:rPr>
        <w:t xml:space="preserve"> de </w:t>
      </w:r>
      <w:proofErr w:type="spellStart"/>
      <w:r>
        <w:rPr>
          <w:rFonts w:ascii="Cambria" w:hAnsi="Cambria"/>
        </w:rPr>
        <w:t>aplicação</w:t>
      </w:r>
      <w:proofErr w:type="spellEnd"/>
      <w:r>
        <w:rPr>
          <w:rFonts w:ascii="Cambria" w:hAnsi="Cambria"/>
        </w:rPr>
        <w:t xml:space="preserve"> </w:t>
      </w:r>
      <w:proofErr w:type="spellStart"/>
      <w:r>
        <w:rPr>
          <w:rFonts w:ascii="Cambria" w:hAnsi="Cambria"/>
        </w:rPr>
        <w:t>integrada</w:t>
      </w:r>
      <w:proofErr w:type="spellEnd"/>
      <w:r>
        <w:rPr>
          <w:rFonts w:ascii="Cambria" w:hAnsi="Cambria"/>
        </w:rPr>
        <w:t xml:space="preserve"> dos </w:t>
      </w:r>
      <w:proofErr w:type="spellStart"/>
      <w:r>
        <w:rPr>
          <w:rFonts w:ascii="Cambria" w:hAnsi="Cambria"/>
        </w:rPr>
        <w:t>conteúdos</w:t>
      </w:r>
      <w:proofErr w:type="spellEnd"/>
      <w:r>
        <w:rPr>
          <w:rFonts w:ascii="Cambria" w:hAnsi="Cambria"/>
        </w:rPr>
        <w:t xml:space="preserve">, o </w:t>
      </w:r>
      <w:proofErr w:type="spellStart"/>
      <w:r>
        <w:rPr>
          <w:rFonts w:ascii="Cambria" w:hAnsi="Cambria"/>
        </w:rPr>
        <w:t>domínio</w:t>
      </w:r>
      <w:proofErr w:type="spellEnd"/>
      <w:r>
        <w:rPr>
          <w:rFonts w:ascii="Cambria" w:hAnsi="Cambria"/>
        </w:rPr>
        <w:t xml:space="preserve"> </w:t>
      </w:r>
      <w:proofErr w:type="spellStart"/>
      <w:r>
        <w:rPr>
          <w:rFonts w:ascii="Cambria" w:hAnsi="Cambria"/>
        </w:rPr>
        <w:t>argumentativo</w:t>
      </w:r>
      <w:proofErr w:type="spellEnd"/>
      <w:r>
        <w:rPr>
          <w:rFonts w:ascii="Cambria" w:hAnsi="Cambria"/>
        </w:rPr>
        <w:t xml:space="preserve">, a </w:t>
      </w:r>
      <w:proofErr w:type="spellStart"/>
      <w:r>
        <w:rPr>
          <w:rFonts w:ascii="Cambria" w:hAnsi="Cambria"/>
        </w:rPr>
        <w:t>resolução</w:t>
      </w:r>
      <w:proofErr w:type="spellEnd"/>
      <w:r>
        <w:rPr>
          <w:rFonts w:ascii="Cambria" w:hAnsi="Cambria"/>
        </w:rPr>
        <w:t xml:space="preserve"> de </w:t>
      </w:r>
      <w:proofErr w:type="spellStart"/>
      <w:r>
        <w:rPr>
          <w:rFonts w:ascii="Cambria" w:hAnsi="Cambria"/>
        </w:rPr>
        <w:t>problemas</w:t>
      </w:r>
      <w:proofErr w:type="spellEnd"/>
      <w:r>
        <w:rPr>
          <w:rFonts w:ascii="Cambria" w:hAnsi="Cambria"/>
        </w:rPr>
        <w:t xml:space="preserve"> </w:t>
      </w:r>
      <w:proofErr w:type="spellStart"/>
      <w:r>
        <w:rPr>
          <w:rFonts w:ascii="Cambria" w:hAnsi="Cambria"/>
        </w:rPr>
        <w:t>jurídicos</w:t>
      </w:r>
      <w:proofErr w:type="spellEnd"/>
      <w:r>
        <w:rPr>
          <w:rFonts w:ascii="Cambria" w:hAnsi="Cambria"/>
        </w:rPr>
        <w:t xml:space="preserve"> </w:t>
      </w:r>
      <w:proofErr w:type="spellStart"/>
      <w:r>
        <w:rPr>
          <w:rFonts w:ascii="Cambria" w:hAnsi="Cambria"/>
        </w:rPr>
        <w:t>complexos</w:t>
      </w:r>
      <w:proofErr w:type="spellEnd"/>
      <w:r>
        <w:rPr>
          <w:rFonts w:ascii="Cambria" w:hAnsi="Cambria"/>
        </w:rPr>
        <w:t xml:space="preserve"> e a </w:t>
      </w:r>
      <w:proofErr w:type="spellStart"/>
      <w:r>
        <w:rPr>
          <w:rFonts w:ascii="Cambria" w:hAnsi="Cambria"/>
        </w:rPr>
        <w:t>maturidade</w:t>
      </w:r>
      <w:proofErr w:type="spellEnd"/>
      <w:r>
        <w:rPr>
          <w:rFonts w:ascii="Cambria" w:hAnsi="Cambria"/>
        </w:rPr>
        <w:t xml:space="preserve"> </w:t>
      </w:r>
      <w:proofErr w:type="spellStart"/>
      <w:r>
        <w:rPr>
          <w:rFonts w:ascii="Cambria" w:hAnsi="Cambria"/>
        </w:rPr>
        <w:t>intelectual</w:t>
      </w:r>
      <w:proofErr w:type="spellEnd"/>
      <w:r>
        <w:rPr>
          <w:rFonts w:ascii="Cambria" w:hAnsi="Cambria"/>
        </w:rPr>
        <w:t xml:space="preserve"> do </w:t>
      </w:r>
      <w:proofErr w:type="spellStart"/>
      <w:r>
        <w:rPr>
          <w:rFonts w:ascii="Cambria" w:hAnsi="Cambria"/>
        </w:rPr>
        <w:t>discente</w:t>
      </w:r>
      <w:proofErr w:type="spellEnd"/>
      <w:r>
        <w:rPr>
          <w:rFonts w:ascii="Cambria" w:hAnsi="Cambria"/>
        </w:rPr>
        <w:t>.</w:t>
      </w:r>
    </w:p>
    <w:p w14:paraId="77894AC6" w14:textId="77777777" w:rsidR="00F9235A" w:rsidRDefault="00F9235A" w:rsidP="00F9235A">
      <w:pPr>
        <w:jc w:val="both"/>
        <w:rPr>
          <w:rFonts w:ascii="Cambria" w:hAnsi="Cambria"/>
        </w:rPr>
      </w:pPr>
      <w:proofErr w:type="spellStart"/>
      <w:r>
        <w:rPr>
          <w:rFonts w:ascii="Cambria" w:hAnsi="Cambria"/>
        </w:rPr>
        <w:t>Esta</w:t>
      </w:r>
      <w:proofErr w:type="spellEnd"/>
      <w:r>
        <w:rPr>
          <w:rFonts w:ascii="Cambria" w:hAnsi="Cambria"/>
        </w:rPr>
        <w:t xml:space="preserve"> </w:t>
      </w:r>
      <w:proofErr w:type="spellStart"/>
      <w:r>
        <w:rPr>
          <w:rFonts w:ascii="Cambria" w:hAnsi="Cambria"/>
        </w:rPr>
        <w:t>etapa</w:t>
      </w:r>
      <w:proofErr w:type="spellEnd"/>
      <w:r>
        <w:rPr>
          <w:rFonts w:ascii="Cambria" w:hAnsi="Cambria"/>
        </w:rPr>
        <w:t xml:space="preserve"> </w:t>
      </w:r>
      <w:proofErr w:type="spellStart"/>
      <w:r>
        <w:rPr>
          <w:rFonts w:ascii="Cambria" w:hAnsi="Cambria"/>
        </w:rPr>
        <w:t>consolida</w:t>
      </w:r>
      <w:proofErr w:type="spellEnd"/>
      <w:r>
        <w:rPr>
          <w:rFonts w:ascii="Cambria" w:hAnsi="Cambria"/>
        </w:rPr>
        <w:t xml:space="preserve"> o </w:t>
      </w:r>
      <w:proofErr w:type="spellStart"/>
      <w:r>
        <w:rPr>
          <w:rFonts w:ascii="Cambria" w:hAnsi="Cambria"/>
        </w:rPr>
        <w:t>processo</w:t>
      </w:r>
      <w:proofErr w:type="spellEnd"/>
      <w:r>
        <w:rPr>
          <w:rFonts w:ascii="Cambria" w:hAnsi="Cambria"/>
        </w:rPr>
        <w:t xml:space="preserve"> </w:t>
      </w:r>
      <w:proofErr w:type="spellStart"/>
      <w:r>
        <w:rPr>
          <w:rFonts w:ascii="Cambria" w:hAnsi="Cambria"/>
        </w:rPr>
        <w:t>avaliativo</w:t>
      </w:r>
      <w:proofErr w:type="spellEnd"/>
      <w:r>
        <w:rPr>
          <w:rFonts w:ascii="Cambria" w:hAnsi="Cambria"/>
        </w:rPr>
        <w:t xml:space="preserve">, </w:t>
      </w:r>
      <w:proofErr w:type="spellStart"/>
      <w:r>
        <w:rPr>
          <w:rFonts w:ascii="Cambria" w:hAnsi="Cambria"/>
        </w:rPr>
        <w:t>priorizando</w:t>
      </w:r>
      <w:proofErr w:type="spellEnd"/>
      <w:r>
        <w:rPr>
          <w:rFonts w:ascii="Cambria" w:hAnsi="Cambria"/>
        </w:rPr>
        <w:t xml:space="preserve"> </w:t>
      </w:r>
      <w:proofErr w:type="gramStart"/>
      <w:r>
        <w:rPr>
          <w:rFonts w:ascii="Cambria" w:hAnsi="Cambria"/>
        </w:rPr>
        <w:t>a</w:t>
      </w:r>
      <w:proofErr w:type="gramEnd"/>
      <w:r>
        <w:rPr>
          <w:rFonts w:ascii="Cambria" w:hAnsi="Cambria"/>
        </w:rPr>
        <w:t xml:space="preserve"> </w:t>
      </w:r>
      <w:proofErr w:type="spellStart"/>
      <w:r>
        <w:rPr>
          <w:rFonts w:ascii="Cambria" w:hAnsi="Cambria"/>
        </w:rPr>
        <w:t>articulação</w:t>
      </w:r>
      <w:proofErr w:type="spellEnd"/>
      <w:r>
        <w:rPr>
          <w:rFonts w:ascii="Cambria" w:hAnsi="Cambria"/>
        </w:rPr>
        <w:t xml:space="preserve"> entre </w:t>
      </w:r>
      <w:proofErr w:type="spellStart"/>
      <w:r>
        <w:rPr>
          <w:rFonts w:ascii="Cambria" w:hAnsi="Cambria"/>
        </w:rPr>
        <w:t>teoria</w:t>
      </w:r>
      <w:proofErr w:type="spellEnd"/>
      <w:r>
        <w:rPr>
          <w:rFonts w:ascii="Cambria" w:hAnsi="Cambria"/>
        </w:rPr>
        <w:t xml:space="preserve">, </w:t>
      </w:r>
      <w:proofErr w:type="spellStart"/>
      <w:r>
        <w:rPr>
          <w:rFonts w:ascii="Cambria" w:hAnsi="Cambria"/>
        </w:rPr>
        <w:t>prática</w:t>
      </w:r>
      <w:proofErr w:type="spellEnd"/>
      <w:r>
        <w:rPr>
          <w:rFonts w:ascii="Cambria" w:hAnsi="Cambria"/>
        </w:rPr>
        <w:t xml:space="preserve"> e </w:t>
      </w:r>
      <w:proofErr w:type="spellStart"/>
      <w:r>
        <w:rPr>
          <w:rFonts w:ascii="Cambria" w:hAnsi="Cambria"/>
        </w:rPr>
        <w:t>reflexão</w:t>
      </w:r>
      <w:proofErr w:type="spellEnd"/>
      <w:r>
        <w:rPr>
          <w:rFonts w:ascii="Cambria" w:hAnsi="Cambria"/>
        </w:rPr>
        <w:t xml:space="preserve"> </w:t>
      </w:r>
      <w:proofErr w:type="spellStart"/>
      <w:r>
        <w:rPr>
          <w:rFonts w:ascii="Cambria" w:hAnsi="Cambria"/>
        </w:rPr>
        <w:t>crítica</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consonância</w:t>
      </w:r>
      <w:proofErr w:type="spellEnd"/>
      <w:r>
        <w:rPr>
          <w:rFonts w:ascii="Cambria" w:hAnsi="Cambria"/>
        </w:rPr>
        <w:t xml:space="preserve"> com a </w:t>
      </w:r>
      <w:proofErr w:type="spellStart"/>
      <w:r>
        <w:rPr>
          <w:rFonts w:ascii="Cambria" w:hAnsi="Cambria"/>
        </w:rPr>
        <w:t>formação</w:t>
      </w:r>
      <w:proofErr w:type="spellEnd"/>
      <w:r>
        <w:rPr>
          <w:rFonts w:ascii="Cambria" w:hAnsi="Cambria"/>
        </w:rPr>
        <w:t xml:space="preserve"> do </w:t>
      </w:r>
      <w:proofErr w:type="spellStart"/>
      <w:r>
        <w:rPr>
          <w:rFonts w:ascii="Cambria" w:hAnsi="Cambria"/>
        </w:rPr>
        <w:t>bacharel</w:t>
      </w:r>
      <w:proofErr w:type="spellEnd"/>
      <w:r>
        <w:rPr>
          <w:rFonts w:ascii="Cambria" w:hAnsi="Cambria"/>
        </w:rPr>
        <w:t xml:space="preserve"> </w:t>
      </w:r>
      <w:proofErr w:type="spellStart"/>
      <w:r>
        <w:rPr>
          <w:rFonts w:ascii="Cambria" w:hAnsi="Cambria"/>
        </w:rPr>
        <w:t>em</w:t>
      </w:r>
      <w:proofErr w:type="spellEnd"/>
      <w:r>
        <w:rPr>
          <w:rFonts w:ascii="Cambria" w:hAnsi="Cambria"/>
        </w:rPr>
        <w:t xml:space="preserve"> </w:t>
      </w:r>
      <w:proofErr w:type="spellStart"/>
      <w:r>
        <w:rPr>
          <w:rFonts w:ascii="Cambria" w:hAnsi="Cambria"/>
        </w:rPr>
        <w:t>Direito</w:t>
      </w:r>
      <w:proofErr w:type="spellEnd"/>
      <w:r>
        <w:rPr>
          <w:rFonts w:ascii="Cambria" w:hAnsi="Cambria"/>
        </w:rPr>
        <w:t xml:space="preserve"> </w:t>
      </w:r>
      <w:proofErr w:type="spellStart"/>
      <w:r>
        <w:rPr>
          <w:rFonts w:ascii="Cambria" w:hAnsi="Cambria"/>
        </w:rPr>
        <w:t>apto</w:t>
      </w:r>
      <w:proofErr w:type="spellEnd"/>
      <w:r>
        <w:rPr>
          <w:rFonts w:ascii="Cambria" w:hAnsi="Cambria"/>
        </w:rPr>
        <w:t xml:space="preserve"> </w:t>
      </w:r>
      <w:proofErr w:type="spellStart"/>
      <w:r>
        <w:rPr>
          <w:rFonts w:ascii="Cambria" w:hAnsi="Cambria"/>
        </w:rPr>
        <w:t>ao</w:t>
      </w:r>
      <w:proofErr w:type="spellEnd"/>
      <w:r>
        <w:rPr>
          <w:rFonts w:ascii="Cambria" w:hAnsi="Cambria"/>
        </w:rPr>
        <w:t xml:space="preserve"> </w:t>
      </w:r>
      <w:proofErr w:type="spellStart"/>
      <w:r>
        <w:rPr>
          <w:rFonts w:ascii="Cambria" w:hAnsi="Cambria"/>
        </w:rPr>
        <w:t>exercício</w:t>
      </w:r>
      <w:proofErr w:type="spellEnd"/>
      <w:r>
        <w:rPr>
          <w:rFonts w:ascii="Cambria" w:hAnsi="Cambria"/>
        </w:rPr>
        <w:t xml:space="preserve"> </w:t>
      </w:r>
      <w:proofErr w:type="spellStart"/>
      <w:r>
        <w:rPr>
          <w:rFonts w:ascii="Cambria" w:hAnsi="Cambria"/>
        </w:rPr>
        <w:t>profissional</w:t>
      </w:r>
      <w:proofErr w:type="spellEnd"/>
      <w:r>
        <w:rPr>
          <w:rFonts w:ascii="Cambria" w:hAnsi="Cambria"/>
        </w:rPr>
        <w:t xml:space="preserve">, à </w:t>
      </w:r>
      <w:proofErr w:type="spellStart"/>
      <w:r>
        <w:rPr>
          <w:rFonts w:ascii="Cambria" w:hAnsi="Cambria"/>
        </w:rPr>
        <w:t>pesquisa</w:t>
      </w:r>
      <w:proofErr w:type="spellEnd"/>
      <w:r>
        <w:rPr>
          <w:rFonts w:ascii="Cambria" w:hAnsi="Cambria"/>
        </w:rPr>
        <w:t xml:space="preserve"> </w:t>
      </w:r>
      <w:proofErr w:type="spellStart"/>
      <w:r>
        <w:rPr>
          <w:rFonts w:ascii="Cambria" w:hAnsi="Cambria"/>
        </w:rPr>
        <w:t>jurídica</w:t>
      </w:r>
      <w:proofErr w:type="spellEnd"/>
      <w:r>
        <w:rPr>
          <w:rFonts w:ascii="Cambria" w:hAnsi="Cambria"/>
        </w:rPr>
        <w:t xml:space="preserve"> e à </w:t>
      </w:r>
      <w:proofErr w:type="spellStart"/>
      <w:r>
        <w:rPr>
          <w:rFonts w:ascii="Cambria" w:hAnsi="Cambria"/>
        </w:rPr>
        <w:t>atuação</w:t>
      </w:r>
      <w:proofErr w:type="spellEnd"/>
      <w:r>
        <w:rPr>
          <w:rFonts w:ascii="Cambria" w:hAnsi="Cambria"/>
        </w:rPr>
        <w:t xml:space="preserve"> </w:t>
      </w:r>
      <w:proofErr w:type="spellStart"/>
      <w:r>
        <w:rPr>
          <w:rFonts w:ascii="Cambria" w:hAnsi="Cambria"/>
        </w:rPr>
        <w:t>cidadã</w:t>
      </w:r>
      <w:proofErr w:type="spellEnd"/>
      <w:r>
        <w:rPr>
          <w:rFonts w:ascii="Cambria" w:hAnsi="Cambria"/>
        </w:rPr>
        <w:t>.</w:t>
      </w:r>
    </w:p>
    <w:p w14:paraId="13A88D58" w14:textId="77777777" w:rsidR="002625F8" w:rsidRPr="007651CE" w:rsidRDefault="00115FEE" w:rsidP="006C51A2">
      <w:pPr>
        <w:pStyle w:val="Ttulo2"/>
        <w:jc w:val="both"/>
        <w:rPr>
          <w:lang w:val="pt-BR"/>
        </w:rPr>
      </w:pPr>
      <w:r w:rsidRPr="007651CE">
        <w:rPr>
          <w:lang w:val="pt-BR"/>
        </w:rPr>
        <w:t>10) Bloco de competências (Art. 4º – Res. CNE/CES nº 5/2018) – Seleção, justificativas e eixos desenvolvidos</w:t>
      </w:r>
    </w:p>
    <w:p w14:paraId="44431973" w14:textId="77777777" w:rsidR="002625F8" w:rsidRPr="007651CE" w:rsidRDefault="00115FEE" w:rsidP="006C51A2">
      <w:pPr>
        <w:jc w:val="both"/>
        <w:rPr>
          <w:lang w:val="pt-BR"/>
        </w:rPr>
      </w:pPr>
      <w:r w:rsidRPr="007651CE">
        <w:rPr>
          <w:b/>
          <w:lang w:val="pt-BR"/>
        </w:rPr>
        <w:t>Competências priorizadas nesta disciplina: I, II, III, IV, V, VI, VII, VIII, IX, X, XI, XII, XIII e XIV.</w:t>
      </w:r>
    </w:p>
    <w:p w14:paraId="5D341842" w14:textId="77777777" w:rsidR="002625F8" w:rsidRPr="007651CE" w:rsidRDefault="00115FEE" w:rsidP="006C51A2">
      <w:pPr>
        <w:jc w:val="both"/>
        <w:rPr>
          <w:lang w:val="pt-BR"/>
        </w:rPr>
      </w:pPr>
      <w:r w:rsidRPr="007651CE">
        <w:rPr>
          <w:lang w:val="pt-BR"/>
        </w:rPr>
        <w:t>Justificativas (síntese): as competências são desenvolvidas por meio de leitura e interpretação do Código Civil, resolução de casos práticos, produção de textos técnico-jurídicos (relatórios/pareceres), debates e pesquisa orientada, com enfoque humanista e transversal em direitos humanos.</w:t>
      </w:r>
    </w:p>
    <w:p w14:paraId="329380C2" w14:textId="77777777" w:rsidR="002625F8" w:rsidRDefault="00115FEE" w:rsidP="006C51A2">
      <w:pPr>
        <w:jc w:val="both"/>
      </w:pPr>
      <w:proofErr w:type="spellStart"/>
      <w:r>
        <w:rPr>
          <w:b/>
        </w:rPr>
        <w:t>Justificativas</w:t>
      </w:r>
      <w:proofErr w:type="spellEnd"/>
      <w:r>
        <w:rPr>
          <w:b/>
        </w:rPr>
        <w:t xml:space="preserve"> por </w:t>
      </w:r>
      <w:proofErr w:type="spellStart"/>
      <w:r>
        <w:rPr>
          <w:b/>
        </w:rPr>
        <w:t>competência</w:t>
      </w:r>
      <w:proofErr w:type="spellEnd"/>
      <w:r>
        <w:rPr>
          <w:b/>
        </w:rPr>
        <w:t>:</w:t>
      </w:r>
    </w:p>
    <w:p w14:paraId="5FBF51B7" w14:textId="77777777" w:rsidR="002625F8" w:rsidRPr="007651CE" w:rsidRDefault="00115FEE" w:rsidP="006C51A2">
      <w:pPr>
        <w:pStyle w:val="Commarcadores"/>
        <w:jc w:val="both"/>
        <w:rPr>
          <w:lang w:val="pt-BR"/>
        </w:rPr>
      </w:pPr>
      <w:r w:rsidRPr="007651CE">
        <w:rPr>
          <w:lang w:val="pt-BR"/>
        </w:rPr>
        <w:t>I – Aplicação de normas civis (princípios e regras) em situações-problema da Parte Geral (capacidade, bens, negócio jurídico e prescrição).</w:t>
      </w:r>
    </w:p>
    <w:p w14:paraId="49AEBF02" w14:textId="77777777" w:rsidR="002625F8" w:rsidRPr="007651CE" w:rsidRDefault="00115FEE" w:rsidP="006C51A2">
      <w:pPr>
        <w:pStyle w:val="Commarcadores"/>
        <w:jc w:val="both"/>
        <w:rPr>
          <w:lang w:val="pt-BR"/>
        </w:rPr>
      </w:pPr>
      <w:r w:rsidRPr="007651CE">
        <w:rPr>
          <w:lang w:val="pt-BR"/>
        </w:rPr>
        <w:t>II – Leitura e elaboração de textos e atos: sínteses, respostas dissertativas e relatórios com base em doutrina, legislação e jurisprudência.</w:t>
      </w:r>
    </w:p>
    <w:p w14:paraId="4FE28E49" w14:textId="77777777" w:rsidR="002625F8" w:rsidRPr="007651CE" w:rsidRDefault="00115FEE" w:rsidP="006C51A2">
      <w:pPr>
        <w:pStyle w:val="Commarcadores"/>
        <w:jc w:val="both"/>
        <w:rPr>
          <w:lang w:val="pt-BR"/>
        </w:rPr>
      </w:pPr>
      <w:r w:rsidRPr="007651CE">
        <w:rPr>
          <w:lang w:val="pt-BR"/>
        </w:rPr>
        <w:t>III – Comunicação com precisão: exposições em sala, debates orientados e escrita técnica com terminologia adequada.</w:t>
      </w:r>
    </w:p>
    <w:p w14:paraId="41796933" w14:textId="77777777" w:rsidR="002625F8" w:rsidRPr="007651CE" w:rsidRDefault="00115FEE" w:rsidP="006C51A2">
      <w:pPr>
        <w:pStyle w:val="Commarcadores"/>
        <w:jc w:val="both"/>
        <w:rPr>
          <w:lang w:val="pt-BR"/>
        </w:rPr>
      </w:pPr>
      <w:r w:rsidRPr="007651CE">
        <w:rPr>
          <w:lang w:val="pt-BR"/>
        </w:rPr>
        <w:t>IV – Metodologia jurídica: organização de pesquisa, construção de problema e fundamentação, uso de fontes e critérios de validação.</w:t>
      </w:r>
    </w:p>
    <w:p w14:paraId="69C5ABD5" w14:textId="77777777" w:rsidR="002625F8" w:rsidRPr="007651CE" w:rsidRDefault="00115FEE" w:rsidP="006C51A2">
      <w:pPr>
        <w:pStyle w:val="Commarcadores"/>
        <w:jc w:val="both"/>
        <w:rPr>
          <w:lang w:val="pt-BR"/>
        </w:rPr>
      </w:pPr>
      <w:r w:rsidRPr="007651CE">
        <w:rPr>
          <w:lang w:val="pt-BR"/>
        </w:rPr>
        <w:t>V – Raciocínio e argumentação: estruturação de teses e soluções, comparação de alternativas e justificativa das escolhas.</w:t>
      </w:r>
    </w:p>
    <w:p w14:paraId="5F5DF034" w14:textId="77777777" w:rsidR="002625F8" w:rsidRPr="007651CE" w:rsidRDefault="00115FEE" w:rsidP="006C51A2">
      <w:pPr>
        <w:pStyle w:val="Commarcadores"/>
        <w:jc w:val="both"/>
        <w:rPr>
          <w:lang w:val="pt-BR"/>
        </w:rPr>
      </w:pPr>
      <w:r w:rsidRPr="007651CE">
        <w:rPr>
          <w:lang w:val="pt-BR"/>
        </w:rPr>
        <w:t>VI – Cultura do diálogo e meios consensuais: debates, mediação simulada e reflexão sobre soluções extrajudiciais em conflitos civis.</w:t>
      </w:r>
    </w:p>
    <w:p w14:paraId="31D4F553" w14:textId="77777777" w:rsidR="002625F8" w:rsidRPr="007651CE" w:rsidRDefault="00115FEE" w:rsidP="006C51A2">
      <w:pPr>
        <w:pStyle w:val="Commarcadores"/>
        <w:jc w:val="both"/>
        <w:rPr>
          <w:lang w:val="pt-BR"/>
        </w:rPr>
      </w:pPr>
      <w:r w:rsidRPr="007651CE">
        <w:rPr>
          <w:lang w:val="pt-BR"/>
        </w:rPr>
        <w:t>VII – Hermenêutica e métodos interpretativos: interpretação sistemática, teleológica e constitucional do Direito Civil.</w:t>
      </w:r>
    </w:p>
    <w:p w14:paraId="51D44359" w14:textId="77777777" w:rsidR="002625F8" w:rsidRPr="007651CE" w:rsidRDefault="00115FEE" w:rsidP="006C51A2">
      <w:pPr>
        <w:pStyle w:val="Commarcadores"/>
        <w:jc w:val="both"/>
        <w:rPr>
          <w:lang w:val="pt-BR"/>
        </w:rPr>
      </w:pPr>
      <w:r w:rsidRPr="007651CE">
        <w:rPr>
          <w:lang w:val="pt-BR"/>
        </w:rPr>
        <w:t>VIII – Atuação em instâncias: simulações e análise de fluxos extrajudiciais/administrativos/judiciais pertinentes ao civil (notificações, requerimentos, petições simples).</w:t>
      </w:r>
    </w:p>
    <w:p w14:paraId="57289123" w14:textId="77777777" w:rsidR="002625F8" w:rsidRPr="007651CE" w:rsidRDefault="00115FEE" w:rsidP="006C51A2">
      <w:pPr>
        <w:pStyle w:val="Commarcadores"/>
        <w:jc w:val="both"/>
        <w:rPr>
          <w:lang w:val="pt-BR"/>
        </w:rPr>
      </w:pPr>
      <w:r w:rsidRPr="007651CE">
        <w:rPr>
          <w:lang w:val="pt-BR"/>
        </w:rPr>
        <w:t>IX – Terminologia e categorias: domínio das categorias da Parte Geral (pessoa, personalidade, capacidade, bens, fatos e negócios jurídicos).</w:t>
      </w:r>
    </w:p>
    <w:p w14:paraId="4A54C375" w14:textId="77777777" w:rsidR="002625F8" w:rsidRPr="007651CE" w:rsidRDefault="00115FEE" w:rsidP="006C51A2">
      <w:pPr>
        <w:pStyle w:val="Commarcadores"/>
        <w:jc w:val="both"/>
        <w:rPr>
          <w:lang w:val="pt-BR"/>
        </w:rPr>
      </w:pPr>
      <w:r w:rsidRPr="007651CE">
        <w:rPr>
          <w:lang w:val="pt-BR"/>
        </w:rPr>
        <w:lastRenderedPageBreak/>
        <w:t>X – Diversidade e pluralismo: análise de situações envolvendo vulnerabilidades e igualdade material no âmbito do direito privado.</w:t>
      </w:r>
    </w:p>
    <w:p w14:paraId="30DB2DE1" w14:textId="77777777" w:rsidR="002625F8" w:rsidRPr="007651CE" w:rsidRDefault="00115FEE" w:rsidP="006C51A2">
      <w:pPr>
        <w:pStyle w:val="Commarcadores"/>
        <w:jc w:val="both"/>
        <w:rPr>
          <w:lang w:val="pt-BR"/>
        </w:rPr>
      </w:pPr>
      <w:r w:rsidRPr="007651CE">
        <w:rPr>
          <w:lang w:val="pt-BR"/>
        </w:rPr>
        <w:t>XI – Impacto das novas tecnologias: personalidade/identidade digital, prova e relações privadas mediadas por tecnologia.</w:t>
      </w:r>
    </w:p>
    <w:p w14:paraId="637BEA6D" w14:textId="77777777" w:rsidR="002625F8" w:rsidRPr="007651CE" w:rsidRDefault="00115FEE" w:rsidP="006C51A2">
      <w:pPr>
        <w:pStyle w:val="Commarcadores"/>
        <w:jc w:val="both"/>
        <w:rPr>
          <w:lang w:val="pt-BR"/>
        </w:rPr>
      </w:pPr>
      <w:r w:rsidRPr="007651CE">
        <w:rPr>
          <w:lang w:val="pt-BR"/>
        </w:rPr>
        <w:t>XII – Tecnologias e métodos de atualização: uso de bases digitais, repertórios jurisprudenciais e bibliotecas virtuais.</w:t>
      </w:r>
    </w:p>
    <w:p w14:paraId="23DD41B3" w14:textId="77777777" w:rsidR="002625F8" w:rsidRPr="007651CE" w:rsidRDefault="00115FEE" w:rsidP="006C51A2">
      <w:pPr>
        <w:pStyle w:val="Commarcadores"/>
        <w:jc w:val="both"/>
        <w:rPr>
          <w:lang w:val="pt-BR"/>
        </w:rPr>
      </w:pPr>
      <w:r w:rsidRPr="007651CE">
        <w:rPr>
          <w:lang w:val="pt-BR"/>
        </w:rPr>
        <w:t>XIII – Trabalho em grupos: atividades colaborativas, divisão de tarefas e produção de sínteses coletivas.</w:t>
      </w:r>
    </w:p>
    <w:p w14:paraId="7A2E2B4B" w14:textId="77777777" w:rsidR="002625F8" w:rsidRPr="007651CE" w:rsidRDefault="00115FEE" w:rsidP="006C51A2">
      <w:pPr>
        <w:pStyle w:val="Commarcadores"/>
        <w:jc w:val="both"/>
        <w:rPr>
          <w:lang w:val="pt-BR"/>
        </w:rPr>
      </w:pPr>
      <w:r w:rsidRPr="007651CE">
        <w:rPr>
          <w:lang w:val="pt-BR"/>
        </w:rPr>
        <w:t>XIV – Deontologia e direitos humanos: postura ética e perspectivas transversais (dignidade, proteção da pessoa, acesso à justiça).</w:t>
      </w:r>
    </w:p>
    <w:p w14:paraId="583FD016" w14:textId="77777777" w:rsidR="002625F8" w:rsidRPr="007651CE" w:rsidRDefault="00115FEE" w:rsidP="006C51A2">
      <w:pPr>
        <w:jc w:val="both"/>
        <w:rPr>
          <w:lang w:val="pt-BR"/>
        </w:rPr>
      </w:pPr>
      <w:r w:rsidRPr="007651CE">
        <w:rPr>
          <w:b/>
          <w:lang w:val="pt-BR"/>
        </w:rPr>
        <w:t>Eixos desenvolvidos (cognitivas, instrumentais e interpessoais):</w:t>
      </w:r>
    </w:p>
    <w:tbl>
      <w:tblPr>
        <w:tblStyle w:val="Tabelacomgrade"/>
        <w:tblW w:w="0" w:type="auto"/>
        <w:tblLook w:val="04A0" w:firstRow="1" w:lastRow="0" w:firstColumn="1" w:lastColumn="0" w:noHBand="0" w:noVBand="1"/>
      </w:tblPr>
      <w:tblGrid>
        <w:gridCol w:w="4531"/>
        <w:gridCol w:w="4531"/>
      </w:tblGrid>
      <w:tr w:rsidR="002625F8" w:rsidRPr="000C4FCF" w14:paraId="46CC842C" w14:textId="77777777">
        <w:tc>
          <w:tcPr>
            <w:tcW w:w="4536" w:type="dxa"/>
          </w:tcPr>
          <w:p w14:paraId="231EAEF1" w14:textId="77777777" w:rsidR="002625F8" w:rsidRDefault="00115FEE" w:rsidP="006C51A2">
            <w:pPr>
              <w:jc w:val="both"/>
            </w:pPr>
            <w:proofErr w:type="spellStart"/>
            <w:r>
              <w:t>Eixo</w:t>
            </w:r>
            <w:proofErr w:type="spellEnd"/>
          </w:p>
        </w:tc>
        <w:tc>
          <w:tcPr>
            <w:tcW w:w="4536" w:type="dxa"/>
          </w:tcPr>
          <w:p w14:paraId="6B2A09F2" w14:textId="77777777" w:rsidR="002625F8" w:rsidRPr="007651CE" w:rsidRDefault="00115FEE" w:rsidP="006C51A2">
            <w:pPr>
              <w:jc w:val="both"/>
              <w:rPr>
                <w:lang w:val="pt-BR"/>
              </w:rPr>
            </w:pPr>
            <w:r w:rsidRPr="007651CE">
              <w:rPr>
                <w:lang w:val="pt-BR"/>
              </w:rPr>
              <w:t>Competências desenvolvidas – enfoque e evidências</w:t>
            </w:r>
          </w:p>
        </w:tc>
      </w:tr>
      <w:tr w:rsidR="002625F8" w:rsidRPr="000C4FCF" w14:paraId="039F15B3" w14:textId="77777777">
        <w:tc>
          <w:tcPr>
            <w:tcW w:w="4536" w:type="dxa"/>
          </w:tcPr>
          <w:p w14:paraId="2EF75E2F" w14:textId="77777777" w:rsidR="002625F8" w:rsidRDefault="00115FEE" w:rsidP="006C51A2">
            <w:pPr>
              <w:jc w:val="both"/>
            </w:pPr>
            <w:proofErr w:type="spellStart"/>
            <w:r>
              <w:t>Cognitivas</w:t>
            </w:r>
            <w:proofErr w:type="spellEnd"/>
          </w:p>
        </w:tc>
        <w:tc>
          <w:tcPr>
            <w:tcW w:w="4536" w:type="dxa"/>
          </w:tcPr>
          <w:p w14:paraId="62E4EE83" w14:textId="77777777" w:rsidR="002625F8" w:rsidRPr="007651CE" w:rsidRDefault="00115FEE" w:rsidP="006C51A2">
            <w:pPr>
              <w:jc w:val="both"/>
              <w:rPr>
                <w:lang w:val="pt-BR"/>
              </w:rPr>
            </w:pPr>
            <w:r w:rsidRPr="007651CE">
              <w:rPr>
                <w:lang w:val="pt-BR"/>
              </w:rPr>
              <w:t>I, II, IV, V, VII, IX, X, XI, XIV – compreensão conceitual, interpretação e aplicação; argumentação; leitura civil-constitucional e transversal.</w:t>
            </w:r>
          </w:p>
        </w:tc>
      </w:tr>
      <w:tr w:rsidR="002625F8" w:rsidRPr="000C4FCF" w14:paraId="76D784E2" w14:textId="77777777">
        <w:tc>
          <w:tcPr>
            <w:tcW w:w="4536" w:type="dxa"/>
          </w:tcPr>
          <w:p w14:paraId="09101C0B" w14:textId="77777777" w:rsidR="002625F8" w:rsidRDefault="00115FEE" w:rsidP="006C51A2">
            <w:pPr>
              <w:jc w:val="both"/>
            </w:pPr>
            <w:proofErr w:type="spellStart"/>
            <w:r>
              <w:t>Instrumentais</w:t>
            </w:r>
            <w:proofErr w:type="spellEnd"/>
          </w:p>
        </w:tc>
        <w:tc>
          <w:tcPr>
            <w:tcW w:w="4536" w:type="dxa"/>
          </w:tcPr>
          <w:p w14:paraId="4A108552" w14:textId="77777777" w:rsidR="002625F8" w:rsidRPr="007651CE" w:rsidRDefault="00115FEE" w:rsidP="006C51A2">
            <w:pPr>
              <w:jc w:val="both"/>
              <w:rPr>
                <w:lang w:val="pt-BR"/>
              </w:rPr>
            </w:pPr>
            <w:r w:rsidRPr="007651CE">
              <w:rPr>
                <w:lang w:val="pt-BR"/>
              </w:rPr>
              <w:t>II, III, IV, IX, XI, XII – pesquisa, escrita técnica, domínio terminológico, uso de bases digitais e organização de fontes.</w:t>
            </w:r>
          </w:p>
        </w:tc>
      </w:tr>
      <w:tr w:rsidR="002625F8" w:rsidRPr="000C4FCF" w14:paraId="73E6269D" w14:textId="77777777">
        <w:tc>
          <w:tcPr>
            <w:tcW w:w="4536" w:type="dxa"/>
          </w:tcPr>
          <w:p w14:paraId="4511DA19" w14:textId="77777777" w:rsidR="002625F8" w:rsidRDefault="00115FEE" w:rsidP="006C51A2">
            <w:pPr>
              <w:jc w:val="both"/>
            </w:pPr>
            <w:proofErr w:type="spellStart"/>
            <w:r>
              <w:t>Interpessoais</w:t>
            </w:r>
            <w:proofErr w:type="spellEnd"/>
          </w:p>
        </w:tc>
        <w:tc>
          <w:tcPr>
            <w:tcW w:w="4536" w:type="dxa"/>
          </w:tcPr>
          <w:p w14:paraId="58E8BEA2" w14:textId="77777777" w:rsidR="002625F8" w:rsidRPr="007651CE" w:rsidRDefault="00115FEE" w:rsidP="006C51A2">
            <w:pPr>
              <w:jc w:val="both"/>
              <w:rPr>
                <w:lang w:val="pt-BR"/>
              </w:rPr>
            </w:pPr>
            <w:r w:rsidRPr="007651CE">
              <w:rPr>
                <w:lang w:val="pt-BR"/>
              </w:rPr>
              <w:t>VI, VIII, X, XIII, XIV – diálogo, respeito à diversidade, trabalho em grupo e atuação responsável em situações de conflito e decisão.</w:t>
            </w:r>
          </w:p>
        </w:tc>
      </w:tr>
    </w:tbl>
    <w:p w14:paraId="5F64461A" w14:textId="77777777" w:rsidR="002625F8" w:rsidRPr="007651CE" w:rsidRDefault="00115FEE" w:rsidP="006C51A2">
      <w:pPr>
        <w:pStyle w:val="Ttulo2"/>
        <w:jc w:val="both"/>
        <w:rPr>
          <w:lang w:val="pt-BR"/>
        </w:rPr>
      </w:pPr>
      <w:r w:rsidRPr="007651CE">
        <w:rPr>
          <w:lang w:val="pt-BR"/>
        </w:rPr>
        <w:t>11) Atividade Prática Supervisionada (APS) – 10h (Presencial)</w:t>
      </w:r>
    </w:p>
    <w:p w14:paraId="24E23108" w14:textId="77777777" w:rsidR="002625F8" w:rsidRPr="007651CE" w:rsidRDefault="00115FEE" w:rsidP="006C51A2">
      <w:pPr>
        <w:jc w:val="both"/>
        <w:rPr>
          <w:lang w:val="pt-BR"/>
        </w:rPr>
      </w:pPr>
      <w:r w:rsidRPr="007651CE">
        <w:rPr>
          <w:lang w:val="pt-BR"/>
        </w:rPr>
        <w:t>A APS integra teoria e prática por meio de atividade orientada, destinada à aplicação dos institutos fundamentais da Parte Geral do Código Civil em situações concretas ou simuladas, com supervisão e devolutiva do docente.</w:t>
      </w:r>
    </w:p>
    <w:p w14:paraId="147FD4BA" w14:textId="77777777" w:rsidR="002625F8" w:rsidRPr="007651CE" w:rsidRDefault="00115FEE" w:rsidP="006C51A2">
      <w:pPr>
        <w:jc w:val="both"/>
        <w:rPr>
          <w:lang w:val="pt-BR"/>
        </w:rPr>
      </w:pPr>
      <w:r w:rsidRPr="007651CE">
        <w:rPr>
          <w:b/>
          <w:lang w:val="pt-BR"/>
        </w:rPr>
        <w:t>Tema da APS:</w:t>
      </w:r>
    </w:p>
    <w:p w14:paraId="0710AEBA" w14:textId="77777777" w:rsidR="002625F8" w:rsidRPr="007651CE" w:rsidRDefault="00115FEE" w:rsidP="006C51A2">
      <w:pPr>
        <w:jc w:val="both"/>
        <w:rPr>
          <w:lang w:val="pt-BR"/>
        </w:rPr>
      </w:pPr>
      <w:r w:rsidRPr="007651CE">
        <w:rPr>
          <w:lang w:val="pt-BR"/>
        </w:rPr>
        <w:t>“Institutos fundamentais da Parte Geral do Código Civil em casos concretos: pessoa, personalidade, capacidade, domicílio, bens, fatos jurídicos e negócios jurídicos”.</w:t>
      </w:r>
    </w:p>
    <w:p w14:paraId="260BD02B" w14:textId="77777777" w:rsidR="002625F8" w:rsidRPr="007651CE" w:rsidRDefault="00115FEE" w:rsidP="006C51A2">
      <w:pPr>
        <w:jc w:val="both"/>
        <w:rPr>
          <w:lang w:val="pt-BR"/>
        </w:rPr>
      </w:pPr>
      <w:r w:rsidRPr="007651CE">
        <w:rPr>
          <w:b/>
          <w:lang w:val="pt-BR"/>
        </w:rPr>
        <w:t>Produto esperado:</w:t>
      </w:r>
    </w:p>
    <w:p w14:paraId="2E3DB6BF" w14:textId="77777777" w:rsidR="002625F8" w:rsidRPr="007651CE" w:rsidRDefault="00115FEE" w:rsidP="006C51A2">
      <w:pPr>
        <w:jc w:val="both"/>
        <w:rPr>
          <w:lang w:val="pt-BR"/>
        </w:rPr>
      </w:pPr>
      <w:r w:rsidRPr="007651CE">
        <w:rPr>
          <w:lang w:val="pt-BR"/>
        </w:rPr>
        <w:t>Dossiê Civil – Parte Geral (individual ou em dupla, conforme orientação docente), composto por: (i) estudo de caso; (</w:t>
      </w:r>
      <w:proofErr w:type="spellStart"/>
      <w:r w:rsidRPr="007651CE">
        <w:rPr>
          <w:lang w:val="pt-BR"/>
        </w:rPr>
        <w:t>ii</w:t>
      </w:r>
      <w:proofErr w:type="spellEnd"/>
      <w:r w:rsidRPr="007651CE">
        <w:rPr>
          <w:lang w:val="pt-BR"/>
        </w:rPr>
        <w:t>) identificação dos institutos aplicáveis; (</w:t>
      </w:r>
      <w:proofErr w:type="spellStart"/>
      <w:r w:rsidRPr="007651CE">
        <w:rPr>
          <w:lang w:val="pt-BR"/>
        </w:rPr>
        <w:t>iii</w:t>
      </w:r>
      <w:proofErr w:type="spellEnd"/>
      <w:r w:rsidRPr="007651CE">
        <w:rPr>
          <w:lang w:val="pt-BR"/>
        </w:rPr>
        <w:t>) enquadramento normativo (CC/CF e legislação correlata); (</w:t>
      </w:r>
      <w:proofErr w:type="spellStart"/>
      <w:r w:rsidRPr="007651CE">
        <w:rPr>
          <w:lang w:val="pt-BR"/>
        </w:rPr>
        <w:t>iv</w:t>
      </w:r>
      <w:proofErr w:type="spellEnd"/>
      <w:r w:rsidRPr="007651CE">
        <w:rPr>
          <w:lang w:val="pt-BR"/>
        </w:rPr>
        <w:t>) fundamentação doutrinária e, quando pertinente, jurisprudencial; (v) proposta de solução/encaminhamento; (vi) referências e anexos (quadros comparativos, fluxos e linha do tempo do caso).</w:t>
      </w:r>
    </w:p>
    <w:p w14:paraId="10988EE9" w14:textId="77777777" w:rsidR="002625F8" w:rsidRPr="007651CE" w:rsidRDefault="00115FEE" w:rsidP="006C51A2">
      <w:pPr>
        <w:jc w:val="both"/>
        <w:rPr>
          <w:lang w:val="pt-BR"/>
        </w:rPr>
      </w:pPr>
      <w:r w:rsidRPr="007651CE">
        <w:rPr>
          <w:b/>
          <w:lang w:val="pt-BR"/>
        </w:rPr>
        <w:lastRenderedPageBreak/>
        <w:t>Etapas e carga horária (total: 10h):</w:t>
      </w:r>
    </w:p>
    <w:p w14:paraId="47AF4C19" w14:textId="77777777" w:rsidR="002625F8" w:rsidRPr="007651CE" w:rsidRDefault="00115FEE" w:rsidP="006C51A2">
      <w:pPr>
        <w:pStyle w:val="Commarcadores"/>
        <w:jc w:val="both"/>
        <w:rPr>
          <w:lang w:val="pt-BR"/>
        </w:rPr>
      </w:pPr>
      <w:r w:rsidRPr="007651CE">
        <w:rPr>
          <w:lang w:val="pt-BR"/>
        </w:rPr>
        <w:t xml:space="preserve">Etapa 1 (1h): apresentação do roteiro, formação de duplas/grupos e escolha do </w:t>
      </w:r>
      <w:proofErr w:type="spellStart"/>
      <w:r w:rsidRPr="007651CE">
        <w:rPr>
          <w:lang w:val="pt-BR"/>
        </w:rPr>
        <w:t>caso-tema</w:t>
      </w:r>
      <w:proofErr w:type="spellEnd"/>
      <w:r w:rsidRPr="007651CE">
        <w:rPr>
          <w:lang w:val="pt-BR"/>
        </w:rPr>
        <w:t xml:space="preserve"> (capacidade e LBI; direitos da personalidade; bens; negócio jurídico; prescrição/decadência).</w:t>
      </w:r>
    </w:p>
    <w:p w14:paraId="2B07318D" w14:textId="77777777" w:rsidR="002625F8" w:rsidRPr="007651CE" w:rsidRDefault="00115FEE" w:rsidP="006C51A2">
      <w:pPr>
        <w:pStyle w:val="Commarcadores"/>
        <w:jc w:val="both"/>
        <w:rPr>
          <w:lang w:val="pt-BR"/>
        </w:rPr>
      </w:pPr>
      <w:r w:rsidRPr="007651CE">
        <w:rPr>
          <w:lang w:val="pt-BR"/>
        </w:rPr>
        <w:t>Etapa 2 (3h): pesquisa orientada (mínimo: CC + 2 referências doutrinárias + 1 fonte jurisprudencial ou institucional quando aplicável).</w:t>
      </w:r>
    </w:p>
    <w:p w14:paraId="4E04B93A" w14:textId="77777777" w:rsidR="002625F8" w:rsidRPr="007651CE" w:rsidRDefault="00115FEE" w:rsidP="006C51A2">
      <w:pPr>
        <w:pStyle w:val="Commarcadores"/>
        <w:jc w:val="both"/>
        <w:rPr>
          <w:lang w:val="pt-BR"/>
        </w:rPr>
      </w:pPr>
      <w:r w:rsidRPr="007651CE">
        <w:rPr>
          <w:lang w:val="pt-BR"/>
        </w:rPr>
        <w:t>Etapa 3 (4h): elaboração do dossiê (5 a 8 páginas), com estrutura técnico-jurídica e aplicação das categorias estudadas.</w:t>
      </w:r>
    </w:p>
    <w:p w14:paraId="2642B918" w14:textId="77777777" w:rsidR="002625F8" w:rsidRPr="007651CE" w:rsidRDefault="00115FEE" w:rsidP="006C51A2">
      <w:pPr>
        <w:pStyle w:val="Commarcadores"/>
        <w:jc w:val="both"/>
        <w:rPr>
          <w:lang w:val="pt-BR"/>
        </w:rPr>
      </w:pPr>
      <w:r w:rsidRPr="007651CE">
        <w:rPr>
          <w:lang w:val="pt-BR"/>
        </w:rPr>
        <w:t>Etapa 4 (1h): preparação de síntese executiva (1 página) e material de apresentação (slides/roteiro).</w:t>
      </w:r>
    </w:p>
    <w:p w14:paraId="68C38B15" w14:textId="77777777" w:rsidR="002625F8" w:rsidRPr="007651CE" w:rsidRDefault="00115FEE" w:rsidP="006C51A2">
      <w:pPr>
        <w:pStyle w:val="Commarcadores"/>
        <w:jc w:val="both"/>
        <w:rPr>
          <w:lang w:val="pt-BR"/>
        </w:rPr>
      </w:pPr>
      <w:r w:rsidRPr="007651CE">
        <w:rPr>
          <w:lang w:val="pt-BR"/>
        </w:rPr>
        <w:t>Etapa 5 (1h): apresentação em sala e debate orientado com devolutiva do docente (ajustes finais).</w:t>
      </w:r>
    </w:p>
    <w:p w14:paraId="30BB9BC4" w14:textId="77777777" w:rsidR="002625F8" w:rsidRDefault="00115FEE" w:rsidP="006C51A2">
      <w:pPr>
        <w:jc w:val="both"/>
      </w:pPr>
      <w:proofErr w:type="spellStart"/>
      <w:r>
        <w:rPr>
          <w:b/>
        </w:rPr>
        <w:t>Critérios</w:t>
      </w:r>
      <w:proofErr w:type="spellEnd"/>
      <w:r>
        <w:rPr>
          <w:b/>
        </w:rPr>
        <w:t xml:space="preserve"> e </w:t>
      </w:r>
      <w:proofErr w:type="spellStart"/>
      <w:r>
        <w:rPr>
          <w:b/>
        </w:rPr>
        <w:t>rubrica</w:t>
      </w:r>
      <w:proofErr w:type="spellEnd"/>
      <w:r>
        <w:rPr>
          <w:b/>
        </w:rPr>
        <w:t xml:space="preserve"> (0–10):</w:t>
      </w:r>
    </w:p>
    <w:p w14:paraId="285380B3" w14:textId="77777777" w:rsidR="002625F8" w:rsidRPr="007651CE" w:rsidRDefault="00115FEE" w:rsidP="006C51A2">
      <w:pPr>
        <w:pStyle w:val="Commarcadores"/>
        <w:jc w:val="both"/>
        <w:rPr>
          <w:lang w:val="pt-BR"/>
        </w:rPr>
      </w:pPr>
      <w:r w:rsidRPr="007651CE">
        <w:rPr>
          <w:lang w:val="pt-BR"/>
        </w:rPr>
        <w:t>Aplicação conceitual e normativa (0–4): correção no enquadramento dos institutos (pessoa/capacidade/bens/fatos e negócios/prescrição).</w:t>
      </w:r>
    </w:p>
    <w:p w14:paraId="267D2C58" w14:textId="77777777" w:rsidR="002625F8" w:rsidRPr="007651CE" w:rsidRDefault="00115FEE" w:rsidP="006C51A2">
      <w:pPr>
        <w:pStyle w:val="Commarcadores"/>
        <w:jc w:val="both"/>
        <w:rPr>
          <w:lang w:val="pt-BR"/>
        </w:rPr>
      </w:pPr>
      <w:r w:rsidRPr="007651CE">
        <w:rPr>
          <w:lang w:val="pt-BR"/>
        </w:rPr>
        <w:t>Pesquisa e fontes (0–2): pertinência e organização de doutrina, legislação e jurisprudência; citações e referências.</w:t>
      </w:r>
    </w:p>
    <w:p w14:paraId="2B1AF33A" w14:textId="77777777" w:rsidR="002625F8" w:rsidRPr="007651CE" w:rsidRDefault="00115FEE" w:rsidP="006C51A2">
      <w:pPr>
        <w:pStyle w:val="Commarcadores"/>
        <w:jc w:val="both"/>
        <w:rPr>
          <w:lang w:val="pt-BR"/>
        </w:rPr>
      </w:pPr>
      <w:r w:rsidRPr="007651CE">
        <w:rPr>
          <w:lang w:val="pt-BR"/>
        </w:rPr>
        <w:t>Argumentação e solução proposta (0–2): coerência, razoabilidade e fundamentação.</w:t>
      </w:r>
    </w:p>
    <w:p w14:paraId="43F1C7F2" w14:textId="77777777" w:rsidR="002625F8" w:rsidRPr="007651CE" w:rsidRDefault="00115FEE" w:rsidP="006C51A2">
      <w:pPr>
        <w:pStyle w:val="Commarcadores"/>
        <w:jc w:val="both"/>
        <w:rPr>
          <w:lang w:val="pt-BR"/>
        </w:rPr>
      </w:pPr>
      <w:r w:rsidRPr="007651CE">
        <w:rPr>
          <w:lang w:val="pt-BR"/>
        </w:rPr>
        <w:t>Estrutura e linguagem (0–1): clareza, coesão, terminologia e forma acadêmica.</w:t>
      </w:r>
    </w:p>
    <w:p w14:paraId="2D905A85" w14:textId="77777777" w:rsidR="002625F8" w:rsidRPr="007651CE" w:rsidRDefault="00115FEE" w:rsidP="006C51A2">
      <w:pPr>
        <w:pStyle w:val="Commarcadores"/>
        <w:jc w:val="both"/>
        <w:rPr>
          <w:lang w:val="pt-BR"/>
        </w:rPr>
      </w:pPr>
      <w:r w:rsidRPr="007651CE">
        <w:rPr>
          <w:lang w:val="pt-BR"/>
        </w:rPr>
        <w:t>Apresentação e participação no debate (0–1): síntese, comunicação e diálogo.</w:t>
      </w:r>
    </w:p>
    <w:p w14:paraId="15ED5E5C" w14:textId="77777777" w:rsidR="002625F8" w:rsidRDefault="00115FEE" w:rsidP="006C51A2">
      <w:pPr>
        <w:pStyle w:val="Ttulo2"/>
        <w:jc w:val="both"/>
      </w:pPr>
      <w:r>
        <w:t xml:space="preserve">12) </w:t>
      </w:r>
      <w:proofErr w:type="spellStart"/>
      <w:r>
        <w:t>Bibliografia</w:t>
      </w:r>
      <w:proofErr w:type="spellEnd"/>
    </w:p>
    <w:p w14:paraId="4E49B22F" w14:textId="77777777" w:rsidR="002625F8" w:rsidRDefault="00115FEE" w:rsidP="006C51A2">
      <w:pPr>
        <w:jc w:val="both"/>
      </w:pPr>
      <w:proofErr w:type="spellStart"/>
      <w:r>
        <w:rPr>
          <w:b/>
        </w:rPr>
        <w:t>Básica</w:t>
      </w:r>
      <w:proofErr w:type="spellEnd"/>
      <w:r>
        <w:rPr>
          <w:b/>
        </w:rPr>
        <w:t>:</w:t>
      </w:r>
    </w:p>
    <w:p w14:paraId="6E15BC03" w14:textId="77777777" w:rsidR="007651CE" w:rsidRPr="00845A64" w:rsidRDefault="007651CE" w:rsidP="007651CE">
      <w:pPr>
        <w:numPr>
          <w:ilvl w:val="0"/>
          <w:numId w:val="10"/>
        </w:numPr>
        <w:shd w:val="clear" w:color="auto" w:fill="FFFFFF"/>
        <w:tabs>
          <w:tab w:val="clear" w:pos="720"/>
        </w:tabs>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 xml:space="preserve">GAGLIANO, Pablo </w:t>
      </w:r>
      <w:proofErr w:type="spellStart"/>
      <w:r w:rsidRPr="007651CE">
        <w:rPr>
          <w:rFonts w:eastAsia="Times New Roman" w:cstheme="minorHAnsi"/>
          <w:color w:val="0A0A0A"/>
          <w:lang w:val="pt-BR" w:eastAsia="pt-BR"/>
        </w:rPr>
        <w:t>Stolze</w:t>
      </w:r>
      <w:proofErr w:type="spellEnd"/>
      <w:r w:rsidRPr="007651CE">
        <w:rPr>
          <w:rFonts w:eastAsia="Times New Roman" w:cstheme="minorHAnsi"/>
          <w:color w:val="0A0A0A"/>
          <w:lang w:val="pt-BR" w:eastAsia="pt-BR"/>
        </w:rPr>
        <w:t>; PAMPLONA FILHO, Rodolfo. </w:t>
      </w:r>
      <w:r w:rsidRPr="007651CE">
        <w:rPr>
          <w:rFonts w:eastAsia="Times New Roman" w:cstheme="minorHAnsi"/>
          <w:b/>
          <w:bCs/>
          <w:color w:val="0A0A0A"/>
          <w:lang w:val="pt-BR" w:eastAsia="pt-BR"/>
        </w:rPr>
        <w:t>Novo Curso de Direito Civil</w:t>
      </w:r>
      <w:r w:rsidRPr="007651CE">
        <w:rPr>
          <w:rFonts w:eastAsia="Times New Roman" w:cstheme="minorHAnsi"/>
          <w:color w:val="0A0A0A"/>
          <w:lang w:val="pt-BR" w:eastAsia="pt-BR"/>
        </w:rPr>
        <w:t xml:space="preserve">: Parte Geral. </w:t>
      </w:r>
      <w:r w:rsidRPr="00845A64">
        <w:rPr>
          <w:rFonts w:eastAsia="Times New Roman" w:cstheme="minorHAnsi"/>
          <w:color w:val="0A0A0A"/>
          <w:lang w:eastAsia="pt-BR"/>
        </w:rPr>
        <w:t>27. ed. São Paulo: Gen / Saraiva, 2025.</w:t>
      </w:r>
    </w:p>
    <w:p w14:paraId="52DAA644" w14:textId="77777777" w:rsidR="007651CE" w:rsidRPr="00845A64" w:rsidRDefault="007651CE" w:rsidP="007651CE">
      <w:pPr>
        <w:numPr>
          <w:ilvl w:val="0"/>
          <w:numId w:val="10"/>
        </w:numPr>
        <w:shd w:val="clear" w:color="auto" w:fill="FFFFFF"/>
        <w:tabs>
          <w:tab w:val="clear" w:pos="720"/>
        </w:tabs>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GONÇALVES, Carlos Roberto. </w:t>
      </w:r>
      <w:r w:rsidRPr="007651CE">
        <w:rPr>
          <w:rFonts w:eastAsia="Times New Roman" w:cstheme="minorHAnsi"/>
          <w:b/>
          <w:bCs/>
          <w:color w:val="0A0A0A"/>
          <w:lang w:val="pt-BR" w:eastAsia="pt-BR"/>
        </w:rPr>
        <w:t>Direito Civil Brasileiro</w:t>
      </w:r>
      <w:r w:rsidRPr="007651CE">
        <w:rPr>
          <w:rFonts w:eastAsia="Times New Roman" w:cstheme="minorHAnsi"/>
          <w:color w:val="0A0A0A"/>
          <w:lang w:val="pt-BR" w:eastAsia="pt-BR"/>
        </w:rPr>
        <w:t xml:space="preserve">: Parte geral. </w:t>
      </w:r>
      <w:r w:rsidRPr="00845A64">
        <w:rPr>
          <w:rFonts w:eastAsia="Times New Roman" w:cstheme="minorHAnsi"/>
          <w:color w:val="0A0A0A"/>
          <w:lang w:eastAsia="pt-BR"/>
        </w:rPr>
        <w:t>Volume 1. 23. ed. São Paulo: Gen Saraiva, 2025.</w:t>
      </w:r>
    </w:p>
    <w:p w14:paraId="29295D30" w14:textId="77777777" w:rsidR="007651CE" w:rsidRPr="00845A64" w:rsidRDefault="007651CE" w:rsidP="007651CE">
      <w:pPr>
        <w:numPr>
          <w:ilvl w:val="0"/>
          <w:numId w:val="10"/>
        </w:numPr>
        <w:shd w:val="clear" w:color="auto" w:fill="FFFFFF"/>
        <w:tabs>
          <w:tab w:val="clear" w:pos="720"/>
        </w:tabs>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TARTUCE, Flávio. </w:t>
      </w:r>
      <w:r w:rsidRPr="007651CE">
        <w:rPr>
          <w:rFonts w:eastAsia="Times New Roman" w:cstheme="minorHAnsi"/>
          <w:b/>
          <w:bCs/>
          <w:color w:val="0A0A0A"/>
          <w:lang w:val="pt-BR" w:eastAsia="pt-BR"/>
        </w:rPr>
        <w:t>Manual de Direito Civil</w:t>
      </w:r>
      <w:r w:rsidRPr="007651CE">
        <w:rPr>
          <w:rFonts w:eastAsia="Times New Roman" w:cstheme="minorHAnsi"/>
          <w:color w:val="0A0A0A"/>
          <w:lang w:val="pt-BR" w:eastAsia="pt-BR"/>
        </w:rPr>
        <w:t xml:space="preserve">. </w:t>
      </w:r>
      <w:r w:rsidRPr="00845A64">
        <w:rPr>
          <w:rFonts w:eastAsia="Times New Roman" w:cstheme="minorHAnsi"/>
          <w:color w:val="0A0A0A"/>
          <w:lang w:eastAsia="pt-BR"/>
        </w:rPr>
        <w:t xml:space="preserve">15. ed. São Paulo: </w:t>
      </w:r>
      <w:proofErr w:type="spellStart"/>
      <w:r w:rsidRPr="00845A64">
        <w:rPr>
          <w:rFonts w:eastAsia="Times New Roman" w:cstheme="minorHAnsi"/>
          <w:color w:val="0A0A0A"/>
          <w:lang w:eastAsia="pt-BR"/>
        </w:rPr>
        <w:t>Método</w:t>
      </w:r>
      <w:proofErr w:type="spellEnd"/>
      <w:r w:rsidRPr="00845A64">
        <w:rPr>
          <w:rFonts w:eastAsia="Times New Roman" w:cstheme="minorHAnsi"/>
          <w:color w:val="0A0A0A"/>
          <w:lang w:eastAsia="pt-BR"/>
        </w:rPr>
        <w:t>, 2025. </w:t>
      </w:r>
    </w:p>
    <w:p w14:paraId="32E8D627" w14:textId="77777777" w:rsidR="007651CE" w:rsidRDefault="007651CE" w:rsidP="007651CE">
      <w:pPr>
        <w:jc w:val="both"/>
        <w:rPr>
          <w:b/>
        </w:rPr>
      </w:pPr>
    </w:p>
    <w:p w14:paraId="296C563C" w14:textId="77777777" w:rsidR="007651CE" w:rsidRDefault="007651CE" w:rsidP="007651CE">
      <w:pPr>
        <w:jc w:val="both"/>
      </w:pPr>
      <w:proofErr w:type="spellStart"/>
      <w:r>
        <w:rPr>
          <w:b/>
        </w:rPr>
        <w:t>Complementar</w:t>
      </w:r>
      <w:proofErr w:type="spellEnd"/>
      <w:r>
        <w:rPr>
          <w:b/>
        </w:rPr>
        <w:t>:</w:t>
      </w:r>
    </w:p>
    <w:p w14:paraId="3C34FAE3" w14:textId="77777777" w:rsidR="007651CE" w:rsidRPr="004B171B" w:rsidRDefault="007651CE" w:rsidP="007651CE">
      <w:pPr>
        <w:pStyle w:val="PargrafodaLista"/>
        <w:numPr>
          <w:ilvl w:val="0"/>
          <w:numId w:val="11"/>
        </w:numPr>
        <w:shd w:val="clear" w:color="auto" w:fill="FFFFFF"/>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DINIZ, Maria Helena. </w:t>
      </w:r>
      <w:r w:rsidRPr="007651CE">
        <w:rPr>
          <w:rFonts w:eastAsia="Times New Roman" w:cstheme="minorHAnsi"/>
          <w:b/>
          <w:bCs/>
          <w:color w:val="0A0A0A"/>
          <w:lang w:val="pt-BR" w:eastAsia="pt-BR"/>
        </w:rPr>
        <w:t>Curso de direito civil brasileiro</w:t>
      </w:r>
      <w:r w:rsidRPr="007651CE">
        <w:rPr>
          <w:rFonts w:eastAsia="Times New Roman" w:cstheme="minorHAnsi"/>
          <w:color w:val="0A0A0A"/>
          <w:lang w:val="pt-BR" w:eastAsia="pt-BR"/>
        </w:rPr>
        <w:t xml:space="preserve">: teoria geral do direito civil. </w:t>
      </w:r>
      <w:r w:rsidRPr="004B171B">
        <w:rPr>
          <w:rFonts w:eastAsia="Times New Roman" w:cstheme="minorHAnsi"/>
          <w:color w:val="0A0A0A"/>
          <w:lang w:eastAsia="pt-BR"/>
        </w:rPr>
        <w:t>37. ed. São Paulo: Saraiva, 2020. v. 1. </w:t>
      </w:r>
    </w:p>
    <w:p w14:paraId="5789AE0E" w14:textId="77777777" w:rsidR="007651CE" w:rsidRPr="004B171B" w:rsidRDefault="007651CE" w:rsidP="007651CE">
      <w:pPr>
        <w:pStyle w:val="PargrafodaLista"/>
        <w:numPr>
          <w:ilvl w:val="0"/>
          <w:numId w:val="11"/>
        </w:numPr>
        <w:shd w:val="clear" w:color="auto" w:fill="FFFFFF"/>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FARIAS, Cristiano Chaves de; ROSENVALD, Nelson. </w:t>
      </w:r>
      <w:r w:rsidRPr="007651CE">
        <w:rPr>
          <w:rFonts w:eastAsia="Times New Roman" w:cstheme="minorHAnsi"/>
          <w:b/>
          <w:bCs/>
          <w:color w:val="0A0A0A"/>
          <w:lang w:val="pt-BR" w:eastAsia="pt-BR"/>
        </w:rPr>
        <w:t>Curso de direito civil</w:t>
      </w:r>
      <w:r w:rsidRPr="007651CE">
        <w:rPr>
          <w:rFonts w:eastAsia="Times New Roman" w:cstheme="minorHAnsi"/>
          <w:color w:val="0A0A0A"/>
          <w:lang w:val="pt-BR" w:eastAsia="pt-BR"/>
        </w:rPr>
        <w:t xml:space="preserve">: teoria geral. </w:t>
      </w:r>
      <w:r w:rsidRPr="004B171B">
        <w:rPr>
          <w:rFonts w:eastAsia="Times New Roman" w:cstheme="minorHAnsi"/>
          <w:color w:val="0A0A0A"/>
          <w:lang w:eastAsia="pt-BR"/>
        </w:rPr>
        <w:t>São Paulo: Atlas, 2015. v. 1. </w:t>
      </w:r>
    </w:p>
    <w:p w14:paraId="57E735E3" w14:textId="77777777" w:rsidR="007651CE" w:rsidRPr="004B171B" w:rsidRDefault="007651CE" w:rsidP="007651CE">
      <w:pPr>
        <w:pStyle w:val="PargrafodaLista"/>
        <w:numPr>
          <w:ilvl w:val="0"/>
          <w:numId w:val="11"/>
        </w:numPr>
        <w:shd w:val="clear" w:color="auto" w:fill="FFFFFF"/>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t>LÔBO, Paulo. </w:t>
      </w:r>
      <w:r w:rsidRPr="007651CE">
        <w:rPr>
          <w:rFonts w:eastAsia="Times New Roman" w:cstheme="minorHAnsi"/>
          <w:b/>
          <w:bCs/>
          <w:color w:val="0A0A0A"/>
          <w:lang w:val="pt-BR" w:eastAsia="pt-BR"/>
        </w:rPr>
        <w:t>Direito civil</w:t>
      </w:r>
      <w:r w:rsidRPr="007651CE">
        <w:rPr>
          <w:rFonts w:eastAsia="Times New Roman" w:cstheme="minorHAnsi"/>
          <w:color w:val="0A0A0A"/>
          <w:lang w:val="pt-BR" w:eastAsia="pt-BR"/>
        </w:rPr>
        <w:t xml:space="preserve">: parte geral. </w:t>
      </w:r>
      <w:r w:rsidRPr="004B171B">
        <w:rPr>
          <w:rFonts w:eastAsia="Times New Roman" w:cstheme="minorHAnsi"/>
          <w:color w:val="0A0A0A"/>
          <w:lang w:eastAsia="pt-BR"/>
        </w:rPr>
        <w:t>9. ed. São Paulo: Saraiva, 2020.</w:t>
      </w:r>
    </w:p>
    <w:p w14:paraId="5C0B2765" w14:textId="77777777" w:rsidR="007651CE" w:rsidRPr="004B171B" w:rsidRDefault="007651CE" w:rsidP="007651CE">
      <w:pPr>
        <w:pStyle w:val="PargrafodaLista"/>
        <w:numPr>
          <w:ilvl w:val="0"/>
          <w:numId w:val="11"/>
        </w:numPr>
        <w:shd w:val="clear" w:color="auto" w:fill="FFFFFF"/>
        <w:spacing w:after="0" w:line="360" w:lineRule="atLeast"/>
        <w:ind w:left="284" w:hanging="284"/>
        <w:jc w:val="both"/>
        <w:rPr>
          <w:rFonts w:eastAsia="Times New Roman" w:cstheme="minorHAnsi"/>
          <w:color w:val="0A0A0A"/>
          <w:lang w:eastAsia="pt-BR"/>
        </w:rPr>
      </w:pPr>
      <w:r w:rsidRPr="007651CE">
        <w:rPr>
          <w:rFonts w:eastAsia="Times New Roman" w:cstheme="minorHAnsi"/>
          <w:color w:val="0A0A0A"/>
          <w:lang w:val="pt-BR" w:eastAsia="pt-BR"/>
        </w:rPr>
        <w:lastRenderedPageBreak/>
        <w:t>PEREIRA, Caio Mário da Silva. </w:t>
      </w:r>
      <w:r w:rsidRPr="007651CE">
        <w:rPr>
          <w:rFonts w:eastAsia="Times New Roman" w:cstheme="minorHAnsi"/>
          <w:b/>
          <w:bCs/>
          <w:color w:val="0A0A0A"/>
          <w:lang w:val="pt-BR" w:eastAsia="pt-BR"/>
        </w:rPr>
        <w:t>Instituições de direito civil</w:t>
      </w:r>
      <w:r w:rsidRPr="007651CE">
        <w:rPr>
          <w:rFonts w:eastAsia="Times New Roman" w:cstheme="minorHAnsi"/>
          <w:color w:val="0A0A0A"/>
          <w:lang w:val="pt-BR" w:eastAsia="pt-BR"/>
        </w:rPr>
        <w:t xml:space="preserve">: introdução ao direito civil; teoria geral do direito civil. </w:t>
      </w:r>
      <w:r w:rsidRPr="004B171B">
        <w:rPr>
          <w:rFonts w:eastAsia="Times New Roman" w:cstheme="minorHAnsi"/>
          <w:color w:val="0A0A0A"/>
          <w:lang w:eastAsia="pt-BR"/>
        </w:rPr>
        <w:t xml:space="preserve">31. ed. Rio de Janeiro: </w:t>
      </w:r>
      <w:proofErr w:type="spellStart"/>
      <w:r w:rsidRPr="004B171B">
        <w:rPr>
          <w:rFonts w:eastAsia="Times New Roman" w:cstheme="minorHAnsi"/>
          <w:color w:val="0A0A0A"/>
          <w:lang w:eastAsia="pt-BR"/>
        </w:rPr>
        <w:t>Forense</w:t>
      </w:r>
      <w:proofErr w:type="spellEnd"/>
      <w:r w:rsidRPr="004B171B">
        <w:rPr>
          <w:rFonts w:eastAsia="Times New Roman" w:cstheme="minorHAnsi"/>
          <w:color w:val="0A0A0A"/>
          <w:lang w:eastAsia="pt-BR"/>
        </w:rPr>
        <w:t>, 2018. v. 1.</w:t>
      </w:r>
    </w:p>
    <w:p w14:paraId="32F3370B" w14:textId="77777777" w:rsidR="007651CE" w:rsidRPr="004B171B" w:rsidRDefault="007651CE" w:rsidP="007651CE">
      <w:pPr>
        <w:pStyle w:val="PargrafodaLista"/>
        <w:numPr>
          <w:ilvl w:val="0"/>
          <w:numId w:val="11"/>
        </w:numPr>
        <w:spacing w:after="0" w:line="259" w:lineRule="auto"/>
        <w:ind w:left="284" w:hanging="284"/>
        <w:jc w:val="both"/>
        <w:rPr>
          <w:rFonts w:cstheme="minorHAnsi"/>
        </w:rPr>
      </w:pPr>
      <w:r w:rsidRPr="007651CE">
        <w:rPr>
          <w:rFonts w:cstheme="minorHAnsi"/>
          <w:color w:val="0A0A0A"/>
          <w:shd w:val="clear" w:color="auto" w:fill="FFFFFF"/>
          <w:lang w:val="pt-BR"/>
        </w:rPr>
        <w:t xml:space="preserve">REVISTA DE DIREITO CIVIL CONTEMPORÂNEO. São Paulo: Thomson Reuters Brasil, [20--]-. </w:t>
      </w:r>
      <w:proofErr w:type="spellStart"/>
      <w:r w:rsidRPr="004B171B">
        <w:rPr>
          <w:rFonts w:cstheme="minorHAnsi"/>
          <w:color w:val="0A0A0A"/>
          <w:shd w:val="clear" w:color="auto" w:fill="FFFFFF"/>
        </w:rPr>
        <w:t>Disponível</w:t>
      </w:r>
      <w:proofErr w:type="spellEnd"/>
      <w:r w:rsidRPr="004B171B">
        <w:rPr>
          <w:rFonts w:cstheme="minorHAnsi"/>
          <w:color w:val="0A0A0A"/>
          <w:shd w:val="clear" w:color="auto" w:fill="FFFFFF"/>
        </w:rPr>
        <w:t xml:space="preserve"> </w:t>
      </w:r>
      <w:proofErr w:type="spellStart"/>
      <w:r w:rsidRPr="004B171B">
        <w:rPr>
          <w:rFonts w:cstheme="minorHAnsi"/>
          <w:color w:val="0A0A0A"/>
          <w:shd w:val="clear" w:color="auto" w:fill="FFFFFF"/>
        </w:rPr>
        <w:t>em</w:t>
      </w:r>
      <w:proofErr w:type="spellEnd"/>
      <w:r w:rsidRPr="004B171B">
        <w:rPr>
          <w:rFonts w:cstheme="minorHAnsi"/>
          <w:color w:val="0A0A0A"/>
          <w:shd w:val="clear" w:color="auto" w:fill="FFFFFF"/>
        </w:rPr>
        <w:t xml:space="preserve">: [Link da Plataforma RT]. </w:t>
      </w:r>
      <w:proofErr w:type="spellStart"/>
      <w:r w:rsidRPr="004B171B">
        <w:rPr>
          <w:rFonts w:cstheme="minorHAnsi"/>
          <w:color w:val="0A0A0A"/>
          <w:shd w:val="clear" w:color="auto" w:fill="FFFFFF"/>
        </w:rPr>
        <w:t>Acesso</w:t>
      </w:r>
      <w:proofErr w:type="spellEnd"/>
      <w:r w:rsidRPr="004B171B">
        <w:rPr>
          <w:rFonts w:cstheme="minorHAnsi"/>
          <w:color w:val="0A0A0A"/>
          <w:shd w:val="clear" w:color="auto" w:fill="FFFFFF"/>
        </w:rPr>
        <w:t xml:space="preserve"> </w:t>
      </w:r>
      <w:proofErr w:type="spellStart"/>
      <w:r w:rsidRPr="004B171B">
        <w:rPr>
          <w:rFonts w:cstheme="minorHAnsi"/>
          <w:color w:val="0A0A0A"/>
          <w:shd w:val="clear" w:color="auto" w:fill="FFFFFF"/>
        </w:rPr>
        <w:t>em</w:t>
      </w:r>
      <w:proofErr w:type="spellEnd"/>
      <w:r w:rsidRPr="004B171B">
        <w:rPr>
          <w:rFonts w:cstheme="minorHAnsi"/>
          <w:color w:val="0A0A0A"/>
          <w:shd w:val="clear" w:color="auto" w:fill="FFFFFF"/>
        </w:rPr>
        <w:t xml:space="preserve">: 13 </w:t>
      </w:r>
      <w:proofErr w:type="spellStart"/>
      <w:r w:rsidRPr="004B171B">
        <w:rPr>
          <w:rFonts w:cstheme="minorHAnsi"/>
          <w:color w:val="0A0A0A"/>
          <w:shd w:val="clear" w:color="auto" w:fill="FFFFFF"/>
        </w:rPr>
        <w:t>jan.</w:t>
      </w:r>
      <w:proofErr w:type="spellEnd"/>
      <w:r w:rsidRPr="004B171B">
        <w:rPr>
          <w:rFonts w:cstheme="minorHAnsi"/>
          <w:color w:val="0A0A0A"/>
          <w:shd w:val="clear" w:color="auto" w:fill="FFFFFF"/>
        </w:rPr>
        <w:t xml:space="preserve"> 2026</w:t>
      </w:r>
    </w:p>
    <w:p w14:paraId="34A54425" w14:textId="77777777" w:rsidR="007651CE" w:rsidRDefault="007651CE" w:rsidP="007651CE">
      <w:pPr>
        <w:jc w:val="both"/>
        <w:rPr>
          <w:b/>
        </w:rPr>
      </w:pPr>
    </w:p>
    <w:p w14:paraId="10F074D7" w14:textId="34F4F69A" w:rsidR="002625F8" w:rsidRDefault="00115FEE" w:rsidP="007651CE">
      <w:pPr>
        <w:jc w:val="both"/>
      </w:pPr>
      <w:proofErr w:type="spellStart"/>
      <w:r>
        <w:rPr>
          <w:b/>
        </w:rPr>
        <w:t>Leituras</w:t>
      </w:r>
      <w:proofErr w:type="spellEnd"/>
      <w:r>
        <w:rPr>
          <w:b/>
        </w:rPr>
        <w:t xml:space="preserve"> </w:t>
      </w:r>
      <w:proofErr w:type="spellStart"/>
      <w:r>
        <w:rPr>
          <w:b/>
        </w:rPr>
        <w:t>complementares</w:t>
      </w:r>
      <w:proofErr w:type="spellEnd"/>
      <w:r>
        <w:rPr>
          <w:b/>
        </w:rPr>
        <w:t>:</w:t>
      </w:r>
    </w:p>
    <w:p w14:paraId="73BF2708" w14:textId="77777777" w:rsidR="002625F8" w:rsidRDefault="00115FEE" w:rsidP="007651CE">
      <w:pPr>
        <w:pStyle w:val="Commarcadores"/>
        <w:jc w:val="both"/>
      </w:pPr>
      <w:proofErr w:type="spellStart"/>
      <w:r>
        <w:t>Legislação</w:t>
      </w:r>
      <w:proofErr w:type="spellEnd"/>
      <w:r>
        <w:t xml:space="preserve"> </w:t>
      </w:r>
      <w:proofErr w:type="spellStart"/>
      <w:r>
        <w:t>Cível</w:t>
      </w:r>
      <w:proofErr w:type="spellEnd"/>
    </w:p>
    <w:p w14:paraId="07495053" w14:textId="77777777" w:rsidR="002625F8" w:rsidRDefault="00115FEE" w:rsidP="007651CE">
      <w:pPr>
        <w:pStyle w:val="Commarcadores"/>
        <w:jc w:val="both"/>
      </w:pPr>
      <w:proofErr w:type="spellStart"/>
      <w:r>
        <w:t>Constituição</w:t>
      </w:r>
      <w:proofErr w:type="spellEnd"/>
      <w:r>
        <w:t xml:space="preserve"> Federal</w:t>
      </w:r>
    </w:p>
    <w:p w14:paraId="229B41B7" w14:textId="77777777" w:rsidR="002625F8" w:rsidRPr="007651CE" w:rsidRDefault="00115FEE" w:rsidP="007651CE">
      <w:pPr>
        <w:pStyle w:val="Commarcadores"/>
        <w:jc w:val="both"/>
        <w:rPr>
          <w:lang w:val="pt-BR"/>
        </w:rPr>
      </w:pPr>
      <w:r w:rsidRPr="007651CE">
        <w:rPr>
          <w:lang w:val="pt-BR"/>
        </w:rPr>
        <w:t>Jurisprudência – STF, STJ e Tribunais Regionais Federais e Tribunais Estaduais</w:t>
      </w:r>
    </w:p>
    <w:p w14:paraId="3934E0D9" w14:textId="77777777" w:rsidR="002625F8" w:rsidRDefault="00115FEE" w:rsidP="007651CE">
      <w:pPr>
        <w:pStyle w:val="Commarcadores"/>
        <w:jc w:val="both"/>
      </w:pPr>
      <w:proofErr w:type="spellStart"/>
      <w:r>
        <w:t>Revistas</w:t>
      </w:r>
      <w:proofErr w:type="spellEnd"/>
      <w:r>
        <w:t xml:space="preserve"> </w:t>
      </w:r>
      <w:proofErr w:type="spellStart"/>
      <w:r>
        <w:t>especializadas</w:t>
      </w:r>
      <w:proofErr w:type="spellEnd"/>
      <w:r>
        <w:t xml:space="preserve"> </w:t>
      </w:r>
      <w:proofErr w:type="spellStart"/>
      <w:r>
        <w:t>em</w:t>
      </w:r>
      <w:proofErr w:type="spellEnd"/>
      <w:r>
        <w:t xml:space="preserve"> </w:t>
      </w:r>
      <w:proofErr w:type="spellStart"/>
      <w:r>
        <w:t>Direito</w:t>
      </w:r>
      <w:proofErr w:type="spellEnd"/>
      <w:r>
        <w:t xml:space="preserve"> Civil</w:t>
      </w:r>
    </w:p>
    <w:p w14:paraId="3CA2B6BB" w14:textId="77777777" w:rsidR="002625F8" w:rsidRDefault="00115FEE" w:rsidP="007651CE">
      <w:pPr>
        <w:pStyle w:val="Commarcadores"/>
        <w:jc w:val="both"/>
      </w:pPr>
      <w:r>
        <w:t xml:space="preserve">Sites </w:t>
      </w:r>
      <w:proofErr w:type="spellStart"/>
      <w:r>
        <w:t>jurídicos</w:t>
      </w:r>
      <w:proofErr w:type="spellEnd"/>
    </w:p>
    <w:p w14:paraId="4948EBDD" w14:textId="77777777" w:rsidR="002625F8" w:rsidRDefault="002625F8" w:rsidP="006C51A2">
      <w:pPr>
        <w:jc w:val="both"/>
      </w:pPr>
    </w:p>
    <w:sectPr w:rsidR="002625F8" w:rsidSect="00034616">
      <w:headerReference w:type="default" r:id="rId8"/>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85B39" w14:textId="77777777" w:rsidR="00E0696A" w:rsidRDefault="00E0696A">
      <w:pPr>
        <w:spacing w:after="0" w:line="240" w:lineRule="auto"/>
      </w:pPr>
      <w:r>
        <w:separator/>
      </w:r>
    </w:p>
  </w:endnote>
  <w:endnote w:type="continuationSeparator" w:id="0">
    <w:p w14:paraId="5A22A54E" w14:textId="77777777" w:rsidR="00E0696A" w:rsidRDefault="00E06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1D041" w14:textId="77777777" w:rsidR="00E0696A" w:rsidRDefault="00E0696A">
      <w:pPr>
        <w:spacing w:after="0" w:line="240" w:lineRule="auto"/>
      </w:pPr>
      <w:r>
        <w:separator/>
      </w:r>
    </w:p>
  </w:footnote>
  <w:footnote w:type="continuationSeparator" w:id="0">
    <w:p w14:paraId="16DF0E01" w14:textId="77777777" w:rsidR="00E0696A" w:rsidRDefault="00E06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2ECE" w14:textId="77777777" w:rsidR="006C51A2" w:rsidRPr="00AC1842" w:rsidRDefault="006C51A2" w:rsidP="006C51A2">
    <w:pPr>
      <w:pStyle w:val="Cabealho"/>
      <w:jc w:val="center"/>
      <w:rPr>
        <w:b/>
        <w:sz w:val="20"/>
      </w:rPr>
    </w:pPr>
    <w:r w:rsidRPr="00AC1842">
      <w:rPr>
        <w:noProof/>
        <w:lang w:eastAsia="pt-BR"/>
      </w:rPr>
      <w:drawing>
        <wp:inline distT="0" distB="0" distL="0" distR="0" wp14:anchorId="2D77CE6B" wp14:editId="6836AC45">
          <wp:extent cx="793044" cy="360000"/>
          <wp:effectExtent l="0" t="0" r="7620" b="2540"/>
          <wp:docPr id="3" name="Imagem 1" descr="C:\Users\PC1\Desktop\logomarcas\FC - Fadivale 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1\Desktop\logomarcas\FC - Fadivale V.jpg"/>
                  <pic:cNvPicPr>
                    <a:picLocks noChangeAspect="1" noChangeArrowheads="1"/>
                  </pic:cNvPicPr>
                </pic:nvPicPr>
                <pic:blipFill>
                  <a:blip r:embed="rId1"/>
                  <a:srcRect l="36044" t="36014" r="35663" b="31517"/>
                  <a:stretch>
                    <a:fillRect/>
                  </a:stretch>
                </pic:blipFill>
                <pic:spPr bwMode="auto">
                  <a:xfrm>
                    <a:off x="0" y="0"/>
                    <a:ext cx="793044" cy="360000"/>
                  </a:xfrm>
                  <a:prstGeom prst="rect">
                    <a:avLst/>
                  </a:prstGeom>
                  <a:noFill/>
                  <a:ln w="9525">
                    <a:noFill/>
                    <a:miter lim="800000"/>
                    <a:headEnd/>
                    <a:tailEnd/>
                  </a:ln>
                </pic:spPr>
              </pic:pic>
            </a:graphicData>
          </a:graphic>
        </wp:inline>
      </w:drawing>
    </w:r>
  </w:p>
  <w:p w14:paraId="6E5386F3" w14:textId="77777777" w:rsidR="006C51A2" w:rsidRPr="007651CE" w:rsidRDefault="006C51A2" w:rsidP="006C51A2">
    <w:pPr>
      <w:pStyle w:val="Cabealho"/>
      <w:pBdr>
        <w:bottom w:val="single" w:sz="12" w:space="1" w:color="auto"/>
      </w:pBdr>
      <w:jc w:val="center"/>
      <w:rPr>
        <w:rFonts w:ascii="Arial" w:hAnsi="Arial" w:cs="Arial"/>
        <w:b/>
        <w:sz w:val="20"/>
        <w:lang w:val="pt-BR"/>
      </w:rPr>
    </w:pPr>
    <w:r w:rsidRPr="007651CE">
      <w:rPr>
        <w:rFonts w:ascii="Arial" w:hAnsi="Arial" w:cs="Arial"/>
        <w:b/>
        <w:sz w:val="20"/>
        <w:lang w:val="pt-BR"/>
      </w:rPr>
      <w:t>FACULDADE DE DIREITO DO VALE DO RIO DOCE – FADIVALE</w:t>
    </w:r>
  </w:p>
  <w:p w14:paraId="156D0A9F" w14:textId="77777777" w:rsidR="006C51A2" w:rsidRPr="007651CE" w:rsidRDefault="006C51A2" w:rsidP="006C51A2">
    <w:pPr>
      <w:pStyle w:val="Cabealho"/>
      <w:pBdr>
        <w:bottom w:val="single" w:sz="12" w:space="1" w:color="auto"/>
      </w:pBdr>
      <w:jc w:val="center"/>
      <w:rPr>
        <w:rFonts w:ascii="Arial" w:hAnsi="Arial" w:cs="Arial"/>
        <w:lang w:val="pt-BR"/>
      </w:rPr>
    </w:pPr>
  </w:p>
  <w:p w14:paraId="133D306F" w14:textId="77777777" w:rsidR="006C51A2" w:rsidRPr="007651CE" w:rsidRDefault="006C51A2" w:rsidP="006C51A2">
    <w:pPr>
      <w:pStyle w:val="Cabealho"/>
      <w:rPr>
        <w:lang w:val="pt-BR"/>
      </w:rPr>
    </w:pPr>
  </w:p>
  <w:p w14:paraId="2413D6E2" w14:textId="38EC0F99" w:rsidR="002625F8" w:rsidRPr="007651CE" w:rsidRDefault="002625F8" w:rsidP="006C51A2">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5E76FBD"/>
    <w:multiLevelType w:val="multilevel"/>
    <w:tmpl w:val="E124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0F6DDF"/>
    <w:multiLevelType w:val="hybridMultilevel"/>
    <w:tmpl w:val="A0C656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37576C8"/>
    <w:multiLevelType w:val="multilevel"/>
    <w:tmpl w:val="72C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C97D18"/>
    <w:multiLevelType w:val="multilevel"/>
    <w:tmpl w:val="9B80F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lvlOverride w:ilvl="0"/>
    <w:lvlOverride w:ilvl="1"/>
    <w:lvlOverride w:ilvl="2"/>
    <w:lvlOverride w:ilvl="3"/>
    <w:lvlOverride w:ilvl="4"/>
    <w:lvlOverride w:ilvl="5"/>
    <w:lvlOverride w:ilvl="6"/>
    <w:lvlOverride w:ilvl="7"/>
    <w:lvlOverride w:ilvl="8"/>
  </w:num>
  <w:num w:numId="13">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FCF"/>
    <w:rsid w:val="00115FEE"/>
    <w:rsid w:val="0015074B"/>
    <w:rsid w:val="002625F8"/>
    <w:rsid w:val="0029639D"/>
    <w:rsid w:val="00326F90"/>
    <w:rsid w:val="0033008F"/>
    <w:rsid w:val="004508D8"/>
    <w:rsid w:val="006C51A2"/>
    <w:rsid w:val="007651CE"/>
    <w:rsid w:val="00883145"/>
    <w:rsid w:val="00AA1D8D"/>
    <w:rsid w:val="00B47730"/>
    <w:rsid w:val="00B835B9"/>
    <w:rsid w:val="00CB0664"/>
    <w:rsid w:val="00E0696A"/>
    <w:rsid w:val="00E921B9"/>
    <w:rsid w:val="00F923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F04B6"/>
  <w14:defaultImageDpi w14:val="300"/>
  <w15:docId w15:val="{36069D8F-1FA2-4327-BA54-07BC3606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4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3065</Words>
  <Characters>16553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ariadne lana xavier</cp:lastModifiedBy>
  <cp:revision>2</cp:revision>
  <dcterms:created xsi:type="dcterms:W3CDTF">2026-02-04T01:40:00Z</dcterms:created>
  <dcterms:modified xsi:type="dcterms:W3CDTF">2026-02-04T01:40:00Z</dcterms:modified>
  <cp:category/>
</cp:coreProperties>
</file>