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17DF" w14:textId="67C3CCAF" w:rsidR="00AE2488" w:rsidRPr="00AC1842" w:rsidRDefault="004D3AF1">
      <w:pPr>
        <w:jc w:val="center"/>
        <w:rPr>
          <w:b/>
          <w:sz w:val="28"/>
        </w:rPr>
      </w:pPr>
      <w:r w:rsidRPr="00AC1842">
        <w:rPr>
          <w:b/>
          <w:sz w:val="28"/>
        </w:rPr>
        <w:t xml:space="preserve">PLANO DE ENSINO </w:t>
      </w:r>
      <w:r w:rsidR="00AE2488" w:rsidRPr="00AC1842">
        <w:rPr>
          <w:b/>
          <w:sz w:val="28"/>
        </w:rPr>
        <w:t>– 01/2026</w:t>
      </w:r>
    </w:p>
    <w:p w14:paraId="5716522F" w14:textId="6D0A28B2" w:rsidR="003C1D51" w:rsidRPr="00AC1842" w:rsidRDefault="00AE2488">
      <w:pPr>
        <w:jc w:val="center"/>
      </w:pPr>
      <w:r w:rsidRPr="00F93E35">
        <w:rPr>
          <w:b/>
          <w:sz w:val="28"/>
        </w:rPr>
        <w:t>DIREITO PENAL I - TEORIA DA NORMA E DO CRIME</w:t>
      </w:r>
    </w:p>
    <w:p w14:paraId="0E5BA926" w14:textId="77777777" w:rsidR="003C1D51" w:rsidRPr="00AC1842" w:rsidRDefault="004D3AF1">
      <w:pPr>
        <w:pStyle w:val="Ttulo2"/>
      </w:pPr>
      <w:r w:rsidRPr="00AC1842">
        <w:t>1) Identificação</w:t>
      </w:r>
    </w:p>
    <w:p w14:paraId="6D74C2A3" w14:textId="77777777" w:rsidR="003C1D51" w:rsidRPr="00AC1842" w:rsidRDefault="004D3AF1">
      <w:r w:rsidRPr="00AC1842">
        <w:rPr>
          <w:b/>
        </w:rPr>
        <w:t xml:space="preserve">Instituição: </w:t>
      </w:r>
      <w:r w:rsidRPr="00AC1842">
        <w:t>Faculdade de Direito do Vale do Rio Doce – FADIVALE</w:t>
      </w:r>
    </w:p>
    <w:p w14:paraId="335BCB05" w14:textId="77777777" w:rsidR="003C1D51" w:rsidRPr="00AC1842" w:rsidRDefault="004D3AF1">
      <w:r w:rsidRPr="00AC1842">
        <w:rPr>
          <w:b/>
        </w:rPr>
        <w:t xml:space="preserve">Curso: </w:t>
      </w:r>
      <w:r w:rsidRPr="00AC1842">
        <w:t>Direito</w:t>
      </w:r>
    </w:p>
    <w:p w14:paraId="6388568E" w14:textId="69F00332" w:rsidR="003C1D51" w:rsidRPr="00AC1842" w:rsidRDefault="004D3AF1">
      <w:r w:rsidRPr="00AC1842">
        <w:rPr>
          <w:b/>
        </w:rPr>
        <w:t xml:space="preserve">Disciplina: </w:t>
      </w:r>
      <w:r w:rsidR="00E243D6" w:rsidRPr="00E243D6">
        <w:rPr>
          <w:bCs/>
        </w:rPr>
        <w:t xml:space="preserve">Direito Penal I - </w:t>
      </w:r>
      <w:r w:rsidRPr="00E243D6">
        <w:rPr>
          <w:bCs/>
        </w:rPr>
        <w:t>Teoria</w:t>
      </w:r>
      <w:r w:rsidRPr="00AC1842">
        <w:t xml:space="preserve"> da Norma e do Crime</w:t>
      </w:r>
    </w:p>
    <w:p w14:paraId="006D7A54" w14:textId="77777777" w:rsidR="003C1D51" w:rsidRPr="00AC1842" w:rsidRDefault="004D3AF1">
      <w:r w:rsidRPr="00AC1842">
        <w:rPr>
          <w:b/>
        </w:rPr>
        <w:t xml:space="preserve">Período: </w:t>
      </w:r>
      <w:r w:rsidRPr="00AC1842">
        <w:t>1º Período</w:t>
      </w:r>
    </w:p>
    <w:p w14:paraId="02FA9BD8" w14:textId="0AED5060" w:rsidR="003C1D51" w:rsidRDefault="004D3AF1">
      <w:r w:rsidRPr="00AC1842">
        <w:rPr>
          <w:b/>
        </w:rPr>
        <w:t xml:space="preserve">Docente: </w:t>
      </w:r>
      <w:r w:rsidR="00FA673E" w:rsidRPr="004845B0">
        <w:rPr>
          <w:bCs/>
        </w:rPr>
        <w:t>Prof. Dr.</w:t>
      </w:r>
      <w:r w:rsidR="00FA673E">
        <w:rPr>
          <w:b/>
        </w:rPr>
        <w:t xml:space="preserve"> </w:t>
      </w:r>
      <w:r w:rsidRPr="00AC1842">
        <w:t xml:space="preserve">Cristiano </w:t>
      </w:r>
      <w:proofErr w:type="spellStart"/>
      <w:r w:rsidRPr="00AC1842">
        <w:t>Jomar</w:t>
      </w:r>
      <w:proofErr w:type="spellEnd"/>
      <w:r w:rsidRPr="00AC1842">
        <w:t xml:space="preserve"> Costa </w:t>
      </w:r>
      <w:proofErr w:type="spellStart"/>
      <w:r w:rsidRPr="00AC1842">
        <w:t>Campidelli</w:t>
      </w:r>
      <w:proofErr w:type="spellEnd"/>
    </w:p>
    <w:p w14:paraId="280D6BD6" w14:textId="19B6DD61" w:rsidR="00055A9E" w:rsidRPr="00AC1842" w:rsidRDefault="00055A9E">
      <w:r>
        <w:rPr>
          <w:b/>
          <w:bCs/>
        </w:rPr>
        <w:t>Período Letivo:</w:t>
      </w:r>
      <w:r>
        <w:t xml:space="preserve"> 2026/1</w:t>
      </w:r>
    </w:p>
    <w:p w14:paraId="63397134" w14:textId="77777777" w:rsidR="003C1D51" w:rsidRPr="00AC1842" w:rsidRDefault="004D3AF1">
      <w:r w:rsidRPr="00AC1842">
        <w:rPr>
          <w:b/>
        </w:rPr>
        <w:t xml:space="preserve">Modalidade: </w:t>
      </w:r>
      <w:r w:rsidRPr="00AC1842">
        <w:t>Educação a Distância (EAD)</w:t>
      </w:r>
    </w:p>
    <w:p w14:paraId="2DB8C506" w14:textId="77777777" w:rsidR="003C1D51" w:rsidRPr="00AC1842" w:rsidRDefault="004D3AF1">
      <w:r w:rsidRPr="00AC1842">
        <w:rPr>
          <w:b/>
        </w:rPr>
        <w:t xml:space="preserve">Carga horária total: </w:t>
      </w:r>
      <w:r w:rsidRPr="00AC1842">
        <w:t>60h (50h teóricas + 10h de Atividade Prática Supervisionada – APS)</w:t>
      </w:r>
    </w:p>
    <w:p w14:paraId="246B3C57" w14:textId="77777777" w:rsidR="003C1D51" w:rsidRPr="00AC1842" w:rsidRDefault="004D3AF1">
      <w:pPr>
        <w:pStyle w:val="Ttulo2"/>
      </w:pPr>
      <w:r w:rsidRPr="00AC1842">
        <w:t>2) Ementa</w:t>
      </w:r>
    </w:p>
    <w:p w14:paraId="40F6A22F" w14:textId="77777777" w:rsidR="003C1D51" w:rsidRPr="00AC1842" w:rsidRDefault="004D3AF1">
      <w:r w:rsidRPr="00AC1842">
        <w:t>Princípios penais básicos e de garantia; parte geral do Código Penal; teoria do crime e da culpabilidade; concurso de pessoas. Baseia-se na compreensão dos fundamentos ético-jurídicos do Direito Penal, promovendo a articulação entre norma, fato e valor sob uma perspectiva constitucional e garantista.</w:t>
      </w:r>
    </w:p>
    <w:p w14:paraId="50B8B0FA" w14:textId="77777777" w:rsidR="003C1D51" w:rsidRPr="00AC1842" w:rsidRDefault="004D3AF1">
      <w:pPr>
        <w:pStyle w:val="Ttulo2"/>
      </w:pPr>
      <w:r w:rsidRPr="00AC1842">
        <w:t>3) Objetivos</w:t>
      </w:r>
    </w:p>
    <w:p w14:paraId="586A40BC" w14:textId="77777777" w:rsidR="003C1D51" w:rsidRPr="00AC1842" w:rsidRDefault="004D3AF1">
      <w:pPr>
        <w:pStyle w:val="Ttulo3"/>
      </w:pPr>
      <w:r w:rsidRPr="00AC1842">
        <w:t>3.1 Objetivo geral</w:t>
      </w:r>
    </w:p>
    <w:p w14:paraId="7F4244EF" w14:textId="77777777" w:rsidR="003C1D51" w:rsidRPr="00AC1842" w:rsidRDefault="004D3AF1">
      <w:r w:rsidRPr="00AC1842">
        <w:t>Compreender e aplicar os fundamentos, princípios e institutos da Parte Geral do Direito Penal, com enfoque na norma penal, teoria do crime, tipicidade, antijuridicidade e culpabilidade, promovendo o desenvolvimento de competências analíticas, interpretativas e ético-profissionais por meio do ambiente virtual de aprendizagem (EAD).</w:t>
      </w:r>
    </w:p>
    <w:p w14:paraId="2C5B8075" w14:textId="77777777" w:rsidR="003C1D51" w:rsidRPr="00AC1842" w:rsidRDefault="004D3AF1">
      <w:pPr>
        <w:pStyle w:val="Ttulo3"/>
      </w:pPr>
      <w:r w:rsidRPr="00AC1842">
        <w:t>3.2 Objetivos específicos</w:t>
      </w:r>
    </w:p>
    <w:p w14:paraId="4D5BD741" w14:textId="77777777" w:rsidR="003C1D51" w:rsidRPr="00AC1842" w:rsidRDefault="004D3AF1">
      <w:pPr>
        <w:pStyle w:val="Commarcadores"/>
      </w:pPr>
      <w:r w:rsidRPr="00AC1842">
        <w:t>Reconhecer a função ético-social e limitadora do Direito Penal;</w:t>
      </w:r>
    </w:p>
    <w:p w14:paraId="575DAEC8" w14:textId="77777777" w:rsidR="003C1D51" w:rsidRPr="00AC1842" w:rsidRDefault="004D3AF1">
      <w:pPr>
        <w:pStyle w:val="Commarcadores"/>
      </w:pPr>
      <w:r w:rsidRPr="00AC1842">
        <w:t>Identificar os princípios penais constitucionais e os fundamentos da Parte Geral do Código Penal;</w:t>
      </w:r>
    </w:p>
    <w:p w14:paraId="40070426" w14:textId="77777777" w:rsidR="003C1D51" w:rsidRPr="00AC1842" w:rsidRDefault="004D3AF1">
      <w:pPr>
        <w:pStyle w:val="Commarcadores"/>
      </w:pPr>
      <w:r w:rsidRPr="00AC1842">
        <w:t>Interpretar normas penais e compreender sua aplicação no tempo e no espaço;</w:t>
      </w:r>
    </w:p>
    <w:p w14:paraId="6837094F" w14:textId="77777777" w:rsidR="003C1D51" w:rsidRPr="00AC1842" w:rsidRDefault="004D3AF1">
      <w:pPr>
        <w:pStyle w:val="Commarcadores"/>
      </w:pPr>
      <w:r w:rsidRPr="00AC1842">
        <w:t>Diferenciar e aplicar os conceitos de fato típico, ilicitude e culpabilidade;</w:t>
      </w:r>
    </w:p>
    <w:p w14:paraId="226CFDEF" w14:textId="77777777" w:rsidR="003C1D51" w:rsidRPr="00AC1842" w:rsidRDefault="004D3AF1">
      <w:pPr>
        <w:pStyle w:val="Commarcadores"/>
      </w:pPr>
      <w:r w:rsidRPr="00AC1842">
        <w:t>Analisar os institutos do erro de tipo e erro de proibição;</w:t>
      </w:r>
    </w:p>
    <w:p w14:paraId="4A567252" w14:textId="77777777" w:rsidR="003C1D51" w:rsidRPr="00AC1842" w:rsidRDefault="004D3AF1">
      <w:pPr>
        <w:pStyle w:val="Commarcadores"/>
      </w:pPr>
      <w:r w:rsidRPr="00AC1842">
        <w:t>Estudar a teoria do concurso de pessoas e sua relevância para a imputação penal;</w:t>
      </w:r>
    </w:p>
    <w:p w14:paraId="716C8BFA" w14:textId="77777777" w:rsidR="003C1D51" w:rsidRPr="00AC1842" w:rsidRDefault="004D3AF1">
      <w:pPr>
        <w:pStyle w:val="Commarcadores"/>
      </w:pPr>
      <w:r w:rsidRPr="00AC1842">
        <w:t>Aplicar a dogmática penal a casos concretos, fundamentando decisões jurídicas de forma técnica e argumentativa.</w:t>
      </w:r>
    </w:p>
    <w:p w14:paraId="6C42EE01" w14:textId="77777777" w:rsidR="003C1D51" w:rsidRPr="00AC1842" w:rsidRDefault="004D3AF1">
      <w:pPr>
        <w:pStyle w:val="Ttulo2"/>
      </w:pPr>
      <w:r w:rsidRPr="00AC1842">
        <w:lastRenderedPageBreak/>
        <w:t>4) Conteúdo programático (EAD – 50h teóricas)</w:t>
      </w:r>
    </w:p>
    <w:p w14:paraId="5EB183B0" w14:textId="3CD4C9BC" w:rsidR="003C1D51" w:rsidRPr="00AC1842" w:rsidRDefault="004D3AF1">
      <w:pPr>
        <w:pStyle w:val="Numerada"/>
      </w:pPr>
      <w:r w:rsidRPr="00AC1842">
        <w:t>Direito Penal – conceito, função e princípios;</w:t>
      </w:r>
    </w:p>
    <w:p w14:paraId="5B15E35B" w14:textId="204DF049" w:rsidR="003C1D51" w:rsidRPr="00AC1842" w:rsidRDefault="004D3AF1">
      <w:pPr>
        <w:pStyle w:val="Numerada"/>
      </w:pPr>
      <w:r w:rsidRPr="00AC1842">
        <w:t>Norma Penal – estrutura e elementos;</w:t>
      </w:r>
    </w:p>
    <w:p w14:paraId="71C013E4" w14:textId="057263A8" w:rsidR="003C1D51" w:rsidRPr="00AC1842" w:rsidRDefault="004D3AF1">
      <w:pPr>
        <w:pStyle w:val="Numerada"/>
      </w:pPr>
      <w:r w:rsidRPr="00AC1842">
        <w:t>Interpretação e integração da lei penal;</w:t>
      </w:r>
    </w:p>
    <w:p w14:paraId="70C7F900" w14:textId="590CAB9B" w:rsidR="003C1D51" w:rsidRPr="00AC1842" w:rsidRDefault="004D3AF1">
      <w:pPr>
        <w:pStyle w:val="Numerada"/>
      </w:pPr>
      <w:r w:rsidRPr="00AC1842">
        <w:t>Lei penal no tempo e no espaço;</w:t>
      </w:r>
    </w:p>
    <w:p w14:paraId="42A879D9" w14:textId="6C908CF4" w:rsidR="003C1D51" w:rsidRPr="00AC1842" w:rsidRDefault="004D3AF1">
      <w:pPr>
        <w:pStyle w:val="Numerada"/>
      </w:pPr>
      <w:r w:rsidRPr="00AC1842">
        <w:t>Imunidades penais;</w:t>
      </w:r>
    </w:p>
    <w:p w14:paraId="5457559E" w14:textId="09A0D374" w:rsidR="003C1D51" w:rsidRPr="00AC1842" w:rsidRDefault="004D3AF1">
      <w:pPr>
        <w:pStyle w:val="Numerada"/>
      </w:pPr>
      <w:r w:rsidRPr="00AC1842">
        <w:t>Teoria do crime – conceito, estrutura e elementos;</w:t>
      </w:r>
    </w:p>
    <w:p w14:paraId="357C7BCB" w14:textId="1BCF34DF" w:rsidR="003C1D51" w:rsidRPr="00AC1842" w:rsidRDefault="004D3AF1">
      <w:pPr>
        <w:pStyle w:val="Numerada"/>
      </w:pPr>
      <w:r w:rsidRPr="00AC1842">
        <w:t>Conduta e resultado;</w:t>
      </w:r>
    </w:p>
    <w:p w14:paraId="03A5FC15" w14:textId="0241EE2D" w:rsidR="003C1D51" w:rsidRPr="00AC1842" w:rsidRDefault="004D3AF1">
      <w:pPr>
        <w:pStyle w:val="Numerada"/>
      </w:pPr>
      <w:r w:rsidRPr="00AC1842">
        <w:t>Tipo penal e tipicidade;</w:t>
      </w:r>
    </w:p>
    <w:p w14:paraId="11C4633C" w14:textId="02DFE89B" w:rsidR="003C1D51" w:rsidRPr="00AC1842" w:rsidRDefault="004D3AF1">
      <w:pPr>
        <w:pStyle w:val="Numerada"/>
      </w:pPr>
      <w:r w:rsidRPr="00AC1842">
        <w:t>Erro de tipo e erro de proibição;</w:t>
      </w:r>
    </w:p>
    <w:p w14:paraId="361FB1B7" w14:textId="615DC255" w:rsidR="003C1D51" w:rsidRPr="00AC1842" w:rsidRDefault="004D3AF1">
      <w:pPr>
        <w:pStyle w:val="Numerada"/>
      </w:pPr>
      <w:r w:rsidRPr="00AC1842">
        <w:t>Antijuridicidade e causas de exclusão;</w:t>
      </w:r>
    </w:p>
    <w:p w14:paraId="78F186CE" w14:textId="164D8CD6" w:rsidR="003C1D51" w:rsidRPr="00AC1842" w:rsidRDefault="004D3AF1">
      <w:pPr>
        <w:pStyle w:val="Numerada"/>
      </w:pPr>
      <w:r w:rsidRPr="00AC1842">
        <w:t>Culpabilidade e imputabilidade;</w:t>
      </w:r>
    </w:p>
    <w:p w14:paraId="64CD780E" w14:textId="38D0AD20" w:rsidR="003C1D51" w:rsidRPr="00AC1842" w:rsidRDefault="004D3AF1">
      <w:pPr>
        <w:pStyle w:val="Numerada"/>
      </w:pPr>
      <w:r w:rsidRPr="00AC1842">
        <w:t>Concurso de pessoas – fundamentos e espécies.</w:t>
      </w:r>
    </w:p>
    <w:p w14:paraId="3983AE97" w14:textId="77777777" w:rsidR="003C1D51" w:rsidRPr="00AC1842" w:rsidRDefault="004D3AF1">
      <w:pPr>
        <w:pStyle w:val="Ttulo2"/>
      </w:pPr>
      <w:r w:rsidRPr="00AC1842">
        <w:t>5) Metodologia de ensino (EAD)</w:t>
      </w:r>
    </w:p>
    <w:p w14:paraId="0BCDBA37" w14:textId="77777777" w:rsidR="003C1D51" w:rsidRPr="00AC1842" w:rsidRDefault="004D3AF1">
      <w:r w:rsidRPr="00AC1842">
        <w:t xml:space="preserve">A metodologia é orientada pelo princípio da aprendizagem ativa, integrando videoaulas, leituras dirigidas, fóruns temáticos, </w:t>
      </w:r>
      <w:proofErr w:type="spellStart"/>
      <w:r w:rsidRPr="00AC1842">
        <w:t>quizzes</w:t>
      </w:r>
      <w:proofErr w:type="spellEnd"/>
      <w:r w:rsidRPr="00AC1842">
        <w:t xml:space="preserve"> avaliativos, estudos de caso e atividades reflexivas no AVA.</w:t>
      </w:r>
    </w:p>
    <w:p w14:paraId="6E6D7DE9" w14:textId="77777777" w:rsidR="003C1D51" w:rsidRPr="00AC1842" w:rsidRDefault="004D3AF1">
      <w:r w:rsidRPr="00AC1842">
        <w:rPr>
          <w:b/>
        </w:rPr>
        <w:t>Dinâmica didático-pedagógica:</w:t>
      </w:r>
    </w:p>
    <w:p w14:paraId="79843ABE" w14:textId="77777777" w:rsidR="003C1D51" w:rsidRPr="00AC1842" w:rsidRDefault="004D3AF1">
      <w:pPr>
        <w:pStyle w:val="Commarcadores"/>
      </w:pPr>
      <w:r w:rsidRPr="00AC1842">
        <w:t>Videoaulas curtas e sequenciais (10–15 min) sobre cada unidade de conteúdo;</w:t>
      </w:r>
    </w:p>
    <w:p w14:paraId="60CE88D4" w14:textId="77777777" w:rsidR="003C1D51" w:rsidRPr="00AC1842" w:rsidRDefault="004D3AF1">
      <w:pPr>
        <w:pStyle w:val="Commarcadores"/>
      </w:pPr>
      <w:r w:rsidRPr="00AC1842">
        <w:t>Roteiros de estudo dirigido com base em doutrina, legislação e jurisprudência;</w:t>
      </w:r>
    </w:p>
    <w:p w14:paraId="6E6405F4" w14:textId="77777777" w:rsidR="003C1D51" w:rsidRPr="00AC1842" w:rsidRDefault="004D3AF1">
      <w:pPr>
        <w:pStyle w:val="Commarcadores"/>
      </w:pPr>
      <w:r w:rsidRPr="00AC1842">
        <w:t>Fóruns de discussão mediados pelo docente;</w:t>
      </w:r>
    </w:p>
    <w:p w14:paraId="0E4552C9" w14:textId="77777777" w:rsidR="003C1D51" w:rsidRPr="00AC1842" w:rsidRDefault="004D3AF1">
      <w:pPr>
        <w:pStyle w:val="Commarcadores"/>
      </w:pPr>
      <w:proofErr w:type="spellStart"/>
      <w:r w:rsidRPr="00AC1842">
        <w:t>Quizzes</w:t>
      </w:r>
      <w:proofErr w:type="spellEnd"/>
      <w:r w:rsidRPr="00AC1842">
        <w:t xml:space="preserve"> de autoavaliação e estudos de caso aplicados;</w:t>
      </w:r>
    </w:p>
    <w:p w14:paraId="1485A74A" w14:textId="77777777" w:rsidR="003C1D51" w:rsidRPr="00AC1842" w:rsidRDefault="004D3AF1">
      <w:pPr>
        <w:pStyle w:val="Commarcadores"/>
      </w:pPr>
      <w:r w:rsidRPr="00AC1842">
        <w:t>Feedback formativo e devolutivas individuais e coletivas.</w:t>
      </w:r>
    </w:p>
    <w:p w14:paraId="666F732F" w14:textId="77777777" w:rsidR="003C1D51" w:rsidRPr="00AC1842" w:rsidRDefault="004D3AF1">
      <w:pPr>
        <w:pStyle w:val="Ttulo2"/>
      </w:pPr>
      <w:r w:rsidRPr="00AC1842">
        <w:t>6) Temas transversais e respectivas abordagens</w:t>
      </w:r>
    </w:p>
    <w:p w14:paraId="5CA2BFD8" w14:textId="77777777" w:rsidR="003C1D51" w:rsidRPr="00AC1842" w:rsidRDefault="004D3AF1">
      <w:r w:rsidRPr="00AC1842">
        <w:t xml:space="preserve">A disciplina articula conteúdos com eixos transversais previstos nas </w:t>
      </w:r>
      <w:proofErr w:type="spellStart"/>
      <w:r w:rsidRPr="00AC1842">
        <w:t>DCNs</w:t>
      </w:r>
      <w:proofErr w:type="spellEnd"/>
      <w:r w:rsidRPr="00AC1842">
        <w:t xml:space="preserve"> e no PPC: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C1D51" w:rsidRPr="00AC1842" w14:paraId="52D2BD1B" w14:textId="77777777">
        <w:tc>
          <w:tcPr>
            <w:tcW w:w="4536" w:type="dxa"/>
          </w:tcPr>
          <w:p w14:paraId="6AA69F47" w14:textId="77777777" w:rsidR="003C1D51" w:rsidRPr="00AC1842" w:rsidRDefault="004D3AF1">
            <w:r w:rsidRPr="00AC1842">
              <w:t>Tema transversal</w:t>
            </w:r>
          </w:p>
        </w:tc>
        <w:tc>
          <w:tcPr>
            <w:tcW w:w="4536" w:type="dxa"/>
          </w:tcPr>
          <w:p w14:paraId="15395085" w14:textId="77777777" w:rsidR="003C1D51" w:rsidRPr="00AC1842" w:rsidRDefault="004D3AF1">
            <w:r w:rsidRPr="00AC1842">
              <w:t>Abordagem na disciplina</w:t>
            </w:r>
          </w:p>
        </w:tc>
      </w:tr>
      <w:tr w:rsidR="003C1D51" w:rsidRPr="00AC1842" w14:paraId="0F859B30" w14:textId="77777777">
        <w:tc>
          <w:tcPr>
            <w:tcW w:w="4536" w:type="dxa"/>
          </w:tcPr>
          <w:p w14:paraId="79AD96E3" w14:textId="77777777" w:rsidR="003C1D51" w:rsidRPr="00AC1842" w:rsidRDefault="004D3AF1">
            <w:r w:rsidRPr="00AC1842">
              <w:t>Direitos Humanos</w:t>
            </w:r>
          </w:p>
        </w:tc>
        <w:tc>
          <w:tcPr>
            <w:tcW w:w="4536" w:type="dxa"/>
          </w:tcPr>
          <w:p w14:paraId="138279C1" w14:textId="77777777" w:rsidR="003C1D51" w:rsidRPr="00AC1842" w:rsidRDefault="004D3AF1">
            <w:r w:rsidRPr="00AC1842">
              <w:t>Análise dos princípios de legalidade, culpabilidade e proporcionalidade como garantias fundamentais.</w:t>
            </w:r>
          </w:p>
        </w:tc>
      </w:tr>
      <w:tr w:rsidR="003C1D51" w:rsidRPr="00AC1842" w14:paraId="2E8FAC65" w14:textId="77777777">
        <w:tc>
          <w:tcPr>
            <w:tcW w:w="4536" w:type="dxa"/>
          </w:tcPr>
          <w:p w14:paraId="139F2B26" w14:textId="77777777" w:rsidR="003C1D51" w:rsidRPr="00AC1842" w:rsidRDefault="004D3AF1">
            <w:r w:rsidRPr="00AC1842">
              <w:t>Gênero e diversidade</w:t>
            </w:r>
          </w:p>
        </w:tc>
        <w:tc>
          <w:tcPr>
            <w:tcW w:w="4536" w:type="dxa"/>
          </w:tcPr>
          <w:p w14:paraId="5C4718CF" w14:textId="77777777" w:rsidR="003C1D51" w:rsidRPr="00AC1842" w:rsidRDefault="004D3AF1">
            <w:r w:rsidRPr="00AC1842">
              <w:t>Discussão de casos envolvendo vulnerabilidade, erro e violência, sob a ótica da igualdade e não discriminação.</w:t>
            </w:r>
          </w:p>
        </w:tc>
      </w:tr>
      <w:tr w:rsidR="003C1D51" w:rsidRPr="00AC1842" w14:paraId="0E2E4896" w14:textId="77777777">
        <w:tc>
          <w:tcPr>
            <w:tcW w:w="4536" w:type="dxa"/>
          </w:tcPr>
          <w:p w14:paraId="58D56772" w14:textId="77777777" w:rsidR="003C1D51" w:rsidRPr="00AC1842" w:rsidRDefault="004D3AF1">
            <w:r w:rsidRPr="00AC1842">
              <w:t>Relações étnico-raciais e pluralismo cultural</w:t>
            </w:r>
          </w:p>
        </w:tc>
        <w:tc>
          <w:tcPr>
            <w:tcW w:w="4536" w:type="dxa"/>
          </w:tcPr>
          <w:p w14:paraId="0DEE6891" w14:textId="77777777" w:rsidR="003C1D51" w:rsidRPr="00AC1842" w:rsidRDefault="004D3AF1">
            <w:r w:rsidRPr="00AC1842">
              <w:t>Estudo crítico sobre seletividade penal e discriminação estrutural.</w:t>
            </w:r>
          </w:p>
        </w:tc>
      </w:tr>
      <w:tr w:rsidR="003C1D51" w:rsidRPr="00AC1842" w14:paraId="58DCD43E" w14:textId="77777777">
        <w:tc>
          <w:tcPr>
            <w:tcW w:w="4536" w:type="dxa"/>
          </w:tcPr>
          <w:p w14:paraId="20A36807" w14:textId="77777777" w:rsidR="003C1D51" w:rsidRPr="00AC1842" w:rsidRDefault="004D3AF1">
            <w:r w:rsidRPr="00AC1842">
              <w:t>Educação para a terceira idade</w:t>
            </w:r>
          </w:p>
        </w:tc>
        <w:tc>
          <w:tcPr>
            <w:tcW w:w="4536" w:type="dxa"/>
          </w:tcPr>
          <w:p w14:paraId="37DA9D99" w14:textId="77777777" w:rsidR="003C1D51" w:rsidRPr="00AC1842" w:rsidRDefault="004D3AF1">
            <w:r w:rsidRPr="00AC1842">
              <w:t>Reflexão sobre imputabilidade, vulnerabilidade e tutela penal do idoso.</w:t>
            </w:r>
          </w:p>
        </w:tc>
      </w:tr>
      <w:tr w:rsidR="003C1D51" w:rsidRPr="00AC1842" w14:paraId="1689A80E" w14:textId="77777777">
        <w:tc>
          <w:tcPr>
            <w:tcW w:w="4536" w:type="dxa"/>
          </w:tcPr>
          <w:p w14:paraId="2AC72A50" w14:textId="77777777" w:rsidR="003C1D51" w:rsidRPr="00AC1842" w:rsidRDefault="004D3AF1">
            <w:r w:rsidRPr="00AC1842">
              <w:t>Sustentabilidade e meio ambiente</w:t>
            </w:r>
          </w:p>
        </w:tc>
        <w:tc>
          <w:tcPr>
            <w:tcW w:w="4536" w:type="dxa"/>
          </w:tcPr>
          <w:p w14:paraId="35AF0618" w14:textId="77777777" w:rsidR="003C1D51" w:rsidRPr="00AC1842" w:rsidRDefault="004D3AF1">
            <w:r w:rsidRPr="00AC1842">
              <w:t>Aplicação da subsidiariedade do Direito Penal em crimes ambientais (exemplos contextualizados).</w:t>
            </w:r>
          </w:p>
        </w:tc>
      </w:tr>
      <w:tr w:rsidR="003C1D51" w:rsidRPr="00AC1842" w14:paraId="1FF96AAC" w14:textId="77777777">
        <w:tc>
          <w:tcPr>
            <w:tcW w:w="4536" w:type="dxa"/>
          </w:tcPr>
          <w:p w14:paraId="3A00D2B0" w14:textId="77777777" w:rsidR="003C1D51" w:rsidRPr="00AC1842" w:rsidRDefault="004D3AF1">
            <w:r w:rsidRPr="00AC1842">
              <w:t>Tecnologia e sociedade</w:t>
            </w:r>
          </w:p>
        </w:tc>
        <w:tc>
          <w:tcPr>
            <w:tcW w:w="4536" w:type="dxa"/>
          </w:tcPr>
          <w:p w14:paraId="4C9F8D38" w14:textId="77777777" w:rsidR="003C1D51" w:rsidRPr="00AC1842" w:rsidRDefault="004D3AF1">
            <w:r w:rsidRPr="00AC1842">
              <w:t>Impactos das novas tecnologias na autoria e responsabilidade penal (casos e debates no AVA).</w:t>
            </w:r>
          </w:p>
        </w:tc>
      </w:tr>
    </w:tbl>
    <w:p w14:paraId="3E7E0D58" w14:textId="77777777" w:rsidR="003C1D51" w:rsidRPr="00AC1842" w:rsidRDefault="004D3AF1">
      <w:pPr>
        <w:pStyle w:val="Ttulo2"/>
      </w:pPr>
      <w:r w:rsidRPr="00AC1842">
        <w:lastRenderedPageBreak/>
        <w:t>7) Projeto / ações interdisciplinares</w:t>
      </w:r>
    </w:p>
    <w:p w14:paraId="04D2C00A" w14:textId="77777777" w:rsidR="003C1D51" w:rsidRPr="00AC1842" w:rsidRDefault="004D3AF1">
      <w:r w:rsidRPr="00AC1842">
        <w:rPr>
          <w:b/>
        </w:rPr>
        <w:t>Projeto Integrador: “Parte Geral do Direito Penal e a Concretização das Garantias Fundamentais”.</w:t>
      </w:r>
    </w:p>
    <w:p w14:paraId="241DF5A8" w14:textId="77777777" w:rsidR="003C1D51" w:rsidRPr="00AC1842" w:rsidRDefault="004D3AF1">
      <w:r w:rsidRPr="00AC1842">
        <w:t>Integra as disciplinas Teoria do Estado, Introdução ao Direito e Direitos Humanos, permitindo análise interdisciplinar de casos envolvendo o poder punitivo estatal e a proteção de direitos fundamentais.</w:t>
      </w:r>
    </w:p>
    <w:p w14:paraId="2C660673" w14:textId="77777777" w:rsidR="003C1D51" w:rsidRPr="00AC1842" w:rsidRDefault="004D3AF1">
      <w:r w:rsidRPr="00AC1842">
        <w:rPr>
          <w:b/>
        </w:rPr>
        <w:t>Produto:</w:t>
      </w:r>
    </w:p>
    <w:p w14:paraId="61122A24" w14:textId="77777777" w:rsidR="003C1D51" w:rsidRPr="00AC1842" w:rsidRDefault="004D3AF1">
      <w:pPr>
        <w:pStyle w:val="Commarcadores"/>
      </w:pPr>
      <w:r w:rsidRPr="00AC1842">
        <w:t>Relatório Analítico Interdisciplinar sobre caso penal hipotético (com fundamentação legal, doutrinária e jurisprudencial).</w:t>
      </w:r>
    </w:p>
    <w:p w14:paraId="10E7820B" w14:textId="77777777" w:rsidR="003C1D51" w:rsidRPr="00AC1842" w:rsidRDefault="004D3AF1">
      <w:pPr>
        <w:pStyle w:val="Ttulo2"/>
      </w:pPr>
      <w:r w:rsidRPr="00AC1842">
        <w:t>8) Recursos didáticos</w:t>
      </w:r>
    </w:p>
    <w:p w14:paraId="1C74A71B" w14:textId="77777777" w:rsidR="003C1D51" w:rsidRPr="00AC1842" w:rsidRDefault="004D3AF1">
      <w:pPr>
        <w:pStyle w:val="Commarcadores"/>
      </w:pPr>
      <w:r w:rsidRPr="00AC1842">
        <w:t>Ambiente Virtual de Aprendizagem (AVA) institucional;</w:t>
      </w:r>
    </w:p>
    <w:p w14:paraId="423B78BF" w14:textId="77777777" w:rsidR="003C1D51" w:rsidRPr="00AC1842" w:rsidRDefault="004D3AF1">
      <w:pPr>
        <w:pStyle w:val="Commarcadores"/>
      </w:pPr>
      <w:r w:rsidRPr="00AC1842">
        <w:t>Videoaulas e apresentações multimídia;</w:t>
      </w:r>
    </w:p>
    <w:p w14:paraId="7E940B3A" w14:textId="77777777" w:rsidR="003C1D51" w:rsidRPr="00AC1842" w:rsidRDefault="004D3AF1">
      <w:pPr>
        <w:pStyle w:val="Commarcadores"/>
      </w:pPr>
      <w:r w:rsidRPr="00AC1842">
        <w:t>Leituras orientadas (</w:t>
      </w:r>
      <w:proofErr w:type="spellStart"/>
      <w:r w:rsidRPr="00AC1842">
        <w:t>PDFs</w:t>
      </w:r>
      <w:proofErr w:type="spellEnd"/>
      <w:r w:rsidRPr="00AC1842">
        <w:t xml:space="preserve"> e e-books);</w:t>
      </w:r>
    </w:p>
    <w:p w14:paraId="107FBA17" w14:textId="77777777" w:rsidR="003C1D51" w:rsidRPr="00AC1842" w:rsidRDefault="004D3AF1">
      <w:pPr>
        <w:pStyle w:val="Commarcadores"/>
      </w:pPr>
      <w:r w:rsidRPr="00AC1842">
        <w:t>Código Penal atualizado e Constituição Federal;</w:t>
      </w:r>
    </w:p>
    <w:p w14:paraId="0F12CE50" w14:textId="77777777" w:rsidR="003C1D51" w:rsidRPr="00AC1842" w:rsidRDefault="004D3AF1">
      <w:pPr>
        <w:pStyle w:val="Commarcadores"/>
      </w:pPr>
      <w:r w:rsidRPr="00AC1842">
        <w:t>Jurisprudência comentada e julgados dos Tribunais Superiores;</w:t>
      </w:r>
    </w:p>
    <w:p w14:paraId="5F819140" w14:textId="77777777" w:rsidR="003C1D51" w:rsidRPr="00AC1842" w:rsidRDefault="004D3AF1">
      <w:pPr>
        <w:pStyle w:val="Commarcadores"/>
      </w:pPr>
      <w:r w:rsidRPr="00AC1842">
        <w:t>Ferramentas de videoconferência, fóruns e atividades interativas.</w:t>
      </w:r>
    </w:p>
    <w:p w14:paraId="2511D76F" w14:textId="6B0DD338" w:rsidR="00F93E35" w:rsidRDefault="00F93E35" w:rsidP="00F93E35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FF51B7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38828435" w14:textId="77777777" w:rsidR="00F93E35" w:rsidRDefault="00F93E35" w:rsidP="00F93E35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>
        <w:rPr>
          <w:rFonts w:ascii="Cambria" w:hAnsi="Cambria"/>
        </w:rPr>
        <w:t>arts</w:t>
      </w:r>
      <w:proofErr w:type="spellEnd"/>
      <w:r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0216B8A7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CB69883" w14:textId="77777777" w:rsidR="00F93E35" w:rsidRDefault="00F93E35" w:rsidP="00F93E3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4405BC1F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2B0EDCA3" w14:textId="77777777" w:rsidR="00F93E35" w:rsidRDefault="00F93E35" w:rsidP="00F93E3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743317DA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72700B3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>
        <w:rPr>
          <w:rFonts w:ascii="Cambria" w:hAnsi="Cambria"/>
        </w:rPr>
        <w:t>DCNs</w:t>
      </w:r>
      <w:proofErr w:type="spellEnd"/>
      <w:r>
        <w:rPr>
          <w:rFonts w:ascii="Cambria" w:hAnsi="Cambria"/>
        </w:rPr>
        <w:t xml:space="preserve"> do Curso de Direito.</w:t>
      </w:r>
    </w:p>
    <w:p w14:paraId="5E52D2A1" w14:textId="77777777" w:rsidR="00F93E35" w:rsidRDefault="00F93E35" w:rsidP="00F93E3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2A675124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58A0A612" w14:textId="77777777" w:rsidR="00F93E35" w:rsidRDefault="00F93E35" w:rsidP="00F93E3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260FF222" w14:textId="77777777" w:rsidR="00F93E35" w:rsidRDefault="00F93E35" w:rsidP="00F93E3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4CC8C3EA" w14:textId="77777777" w:rsidR="00F93E35" w:rsidRDefault="00F93E35" w:rsidP="00F93E3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4D10BF60" w14:textId="77777777" w:rsidR="00F93E35" w:rsidRDefault="00F93E35" w:rsidP="00F93E3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168A97C6" w14:textId="77777777" w:rsidR="00F93E35" w:rsidRDefault="00F93E35" w:rsidP="00F93E3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5DED4EDC" w14:textId="77777777" w:rsidR="00F93E35" w:rsidRDefault="00F93E35" w:rsidP="00F93E35">
      <w:pPr>
        <w:spacing w:after="0" w:line="360" w:lineRule="auto"/>
        <w:ind w:left="720"/>
        <w:jc w:val="both"/>
        <w:rPr>
          <w:rFonts w:ascii="Cambria" w:hAnsi="Cambria"/>
        </w:rPr>
      </w:pPr>
    </w:p>
    <w:p w14:paraId="73F73625" w14:textId="77777777" w:rsidR="00F93E35" w:rsidRDefault="00F93E35" w:rsidP="00F93E3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DE51CAE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098A2724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</w:t>
      </w:r>
      <w:proofErr w:type="spellStart"/>
      <w:r>
        <w:rPr>
          <w:rFonts w:ascii="Cambria" w:hAnsi="Cambria"/>
        </w:rPr>
        <w:t>DCNs</w:t>
      </w:r>
      <w:proofErr w:type="spellEnd"/>
      <w:r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40C4129" w14:textId="77777777" w:rsidR="00F93E35" w:rsidRDefault="00F93E35" w:rsidP="00F93E3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352C7466" w14:textId="77777777" w:rsidR="00F93E35" w:rsidRDefault="00F93E35" w:rsidP="00F93E3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057A30DE" w14:textId="77777777" w:rsidR="00F93E35" w:rsidRDefault="00F93E35" w:rsidP="00F93E3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3BB176E3" w14:textId="77777777" w:rsidR="00F93E35" w:rsidRDefault="00F93E35" w:rsidP="00F93E3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222AABD2" w14:textId="77777777" w:rsidR="00F93E35" w:rsidRDefault="00F93E35" w:rsidP="00F93E35">
      <w:pPr>
        <w:jc w:val="both"/>
        <w:rPr>
          <w:rFonts w:ascii="Cambria" w:hAnsi="Cambria"/>
          <w:b/>
          <w:bCs/>
        </w:rPr>
      </w:pPr>
    </w:p>
    <w:p w14:paraId="5A0E6A75" w14:textId="77777777" w:rsidR="00F93E35" w:rsidRDefault="00F93E35" w:rsidP="00F93E3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7616FC2B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6AD4EC83" w14:textId="77777777" w:rsidR="00F93E35" w:rsidRDefault="00F93E35" w:rsidP="00F93E35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7522AC3B" w14:textId="77777777" w:rsidR="003C1D51" w:rsidRPr="00AC1842" w:rsidRDefault="004D3AF1">
      <w:pPr>
        <w:pStyle w:val="Ttulo2"/>
      </w:pPr>
      <w:r w:rsidRPr="00AC1842">
        <w:lastRenderedPageBreak/>
        <w:t>10) Bloco de competências (Art. 4º – Res. CNE/CES nº 5/2018)</w:t>
      </w:r>
    </w:p>
    <w:p w14:paraId="4E363716" w14:textId="77777777" w:rsidR="003C1D51" w:rsidRPr="00AC1842" w:rsidRDefault="004D3AF1">
      <w:r w:rsidRPr="00AC1842">
        <w:rPr>
          <w:b/>
        </w:rPr>
        <w:t>Competências selecionadas: I, II, III, IV, V, VII, IX, XI e XIV.</w:t>
      </w:r>
    </w:p>
    <w:p w14:paraId="10EC3750" w14:textId="77777777" w:rsidR="003C1D51" w:rsidRPr="00AC1842" w:rsidRDefault="004D3AF1">
      <w:r w:rsidRPr="00AC1842">
        <w:rPr>
          <w:b/>
        </w:rPr>
        <w:t>Justificativas:</w:t>
      </w:r>
    </w:p>
    <w:p w14:paraId="5112B641" w14:textId="77777777" w:rsidR="003C1D51" w:rsidRPr="00AC1842" w:rsidRDefault="004D3AF1">
      <w:pPr>
        <w:pStyle w:val="Commarcadores"/>
      </w:pPr>
      <w:r w:rsidRPr="00AC1842">
        <w:t>I – Interpretação e aplicação de normas: eixo central da disciplina (teoria da norma e do crime).</w:t>
      </w:r>
    </w:p>
    <w:p w14:paraId="55E6AC4F" w14:textId="77777777" w:rsidR="003C1D51" w:rsidRPr="00AC1842" w:rsidRDefault="004D3AF1">
      <w:pPr>
        <w:pStyle w:val="Commarcadores"/>
      </w:pPr>
      <w:r w:rsidRPr="00AC1842">
        <w:t>II–III – Leitura e comunicação: desenvolvidas em relatórios, fóruns e atividades avaliativas.</w:t>
      </w:r>
    </w:p>
    <w:p w14:paraId="0D6D4498" w14:textId="77777777" w:rsidR="003C1D51" w:rsidRPr="00AC1842" w:rsidRDefault="004D3AF1">
      <w:pPr>
        <w:pStyle w:val="Commarcadores"/>
      </w:pPr>
      <w:r w:rsidRPr="00AC1842">
        <w:t>IV–V–VII – Metodologia, argumentação e pesquisa: consolidadas na APS e nos estudos de caso.</w:t>
      </w:r>
    </w:p>
    <w:p w14:paraId="33ED324B" w14:textId="77777777" w:rsidR="003C1D51" w:rsidRPr="00AC1842" w:rsidRDefault="004D3AF1">
      <w:pPr>
        <w:pStyle w:val="Commarcadores"/>
      </w:pPr>
      <w:r w:rsidRPr="00AC1842">
        <w:t>IX – Terminologia jurídica: trabalhada na redação técnica e na fundamentação penal.</w:t>
      </w:r>
    </w:p>
    <w:p w14:paraId="2DAF2E21" w14:textId="77777777" w:rsidR="003C1D51" w:rsidRPr="00AC1842" w:rsidRDefault="004D3AF1">
      <w:pPr>
        <w:pStyle w:val="Commarcadores"/>
      </w:pPr>
      <w:r w:rsidRPr="00AC1842">
        <w:t>XI – Impacto das tecnologias: explorado em debates e estudos sobre autoria e imputação em ambiente digital.</w:t>
      </w:r>
    </w:p>
    <w:p w14:paraId="34897B62" w14:textId="77777777" w:rsidR="003C1D51" w:rsidRPr="00AC1842" w:rsidRDefault="004D3AF1">
      <w:pPr>
        <w:pStyle w:val="Commarcadores"/>
      </w:pPr>
      <w:r w:rsidRPr="00AC1842">
        <w:t>XIV – Ética e direitos humanos: princípio integrador da Parte Geral do Direito Penal.</w:t>
      </w:r>
    </w:p>
    <w:p w14:paraId="194F3ED0" w14:textId="77777777" w:rsidR="003C1D51" w:rsidRPr="00AC1842" w:rsidRDefault="004D3AF1">
      <w:r w:rsidRPr="00AC1842">
        <w:rPr>
          <w:b/>
        </w:rPr>
        <w:t>Eixos desenvolvidos:</w:t>
      </w:r>
    </w:p>
    <w:p w14:paraId="10296DBC" w14:textId="77777777" w:rsidR="003C1D51" w:rsidRPr="00AC1842" w:rsidRDefault="004D3AF1">
      <w:pPr>
        <w:pStyle w:val="Commarcadores"/>
      </w:pPr>
      <w:r w:rsidRPr="00AC1842">
        <w:t>Cognitivas: interpretação, argumentação, pesquisa e fundamentação.</w:t>
      </w:r>
    </w:p>
    <w:p w14:paraId="2063734E" w14:textId="77777777" w:rsidR="003C1D51" w:rsidRPr="00AC1842" w:rsidRDefault="004D3AF1">
      <w:pPr>
        <w:pStyle w:val="Commarcadores"/>
      </w:pPr>
      <w:r w:rsidRPr="00AC1842">
        <w:t>Instrumentais: leitura, comunicação e precisão técnica.</w:t>
      </w:r>
    </w:p>
    <w:p w14:paraId="224B3F0B" w14:textId="77777777" w:rsidR="003C1D51" w:rsidRPr="00AC1842" w:rsidRDefault="004D3AF1">
      <w:pPr>
        <w:pStyle w:val="Commarcadores"/>
      </w:pPr>
      <w:r w:rsidRPr="00AC1842">
        <w:t>Interpessoais: trabalho colaborativo, empatia e ética jurídica.</w:t>
      </w:r>
    </w:p>
    <w:p w14:paraId="3BBE5C51" w14:textId="77777777" w:rsidR="003C1D51" w:rsidRPr="00AC1842" w:rsidRDefault="004D3AF1">
      <w:pPr>
        <w:pStyle w:val="Ttulo2"/>
      </w:pPr>
      <w:r w:rsidRPr="00AC1842">
        <w:t>11) Atividade Prática Supervisionada (APS) – 10h (roteiro)</w:t>
      </w:r>
    </w:p>
    <w:p w14:paraId="10E868AB" w14:textId="77777777" w:rsidR="003C1D51" w:rsidRPr="00AC1842" w:rsidRDefault="004D3AF1">
      <w:r w:rsidRPr="00AC1842">
        <w:t>A APS é componente curricular obrigatório destinado a integrar teoria e prática profissional, com supervisão docente, promovendo a aplicação dos conhecimentos em situações simuladas e o desenvolvimento de competências técnicas, analíticas, de resolução de problemas e comunicação.</w:t>
      </w:r>
    </w:p>
    <w:p w14:paraId="3F042869" w14:textId="77777777" w:rsidR="003C1D51" w:rsidRPr="00AC1842" w:rsidRDefault="004D3AF1">
      <w:r w:rsidRPr="00AC1842">
        <w:rPr>
          <w:b/>
        </w:rPr>
        <w:t>Projeto APS: “Dossiê de Caso Penal – Parte Geral em Ação”.</w:t>
      </w:r>
    </w:p>
    <w:p w14:paraId="1D8F1824" w14:textId="77777777" w:rsidR="003C1D51" w:rsidRPr="00AC1842" w:rsidRDefault="004D3AF1">
      <w:pPr>
        <w:pStyle w:val="Commarcadores"/>
      </w:pPr>
      <w:r w:rsidRPr="00AC1842">
        <w:t>Etapa 1 (2h): leitura do caso e identificação dos institutos da Parte Geral aplicáveis;</w:t>
      </w:r>
    </w:p>
    <w:p w14:paraId="159DE84F" w14:textId="77777777" w:rsidR="003C1D51" w:rsidRPr="00AC1842" w:rsidRDefault="004D3AF1">
      <w:pPr>
        <w:pStyle w:val="Commarcadores"/>
      </w:pPr>
      <w:r w:rsidRPr="00AC1842">
        <w:t>Etapa 2 (3h): pesquisa orientada (mínimos: 1 dispositivo legal, 1 julgado e 1 referência doutrinária);</w:t>
      </w:r>
    </w:p>
    <w:p w14:paraId="65E5E042" w14:textId="77777777" w:rsidR="003C1D51" w:rsidRPr="00AC1842" w:rsidRDefault="004D3AF1">
      <w:pPr>
        <w:pStyle w:val="Commarcadores"/>
      </w:pPr>
      <w:r w:rsidRPr="00AC1842">
        <w:t>Etapa 3 (3h): elaboração de relatório técnico (3 a 5 páginas) com fundamentação e conclusão;</w:t>
      </w:r>
    </w:p>
    <w:p w14:paraId="3ED941B5" w14:textId="77777777" w:rsidR="003C1D51" w:rsidRPr="00AC1842" w:rsidRDefault="004D3AF1">
      <w:pPr>
        <w:pStyle w:val="Commarcadores"/>
      </w:pPr>
      <w:r w:rsidRPr="00AC1842">
        <w:t>Etapa 4 (2h): postagem no AVA e socialização (comentário crítico em trabalho de colega).</w:t>
      </w:r>
    </w:p>
    <w:p w14:paraId="2FBA8EA7" w14:textId="77777777" w:rsidR="003C1D51" w:rsidRPr="00AC1842" w:rsidRDefault="004D3AF1">
      <w:pPr>
        <w:pStyle w:val="Commarcadores"/>
      </w:pPr>
      <w:r w:rsidRPr="00AC1842">
        <w:t>Rubrica (0–10): Aplicação teórica (0–4) | Pesquisa (0–3) | Clareza técnica (0–2) | Postura acadêmica (0–1).</w:t>
      </w:r>
    </w:p>
    <w:p w14:paraId="22FF649A" w14:textId="77777777" w:rsidR="003C1D51" w:rsidRPr="00AC1842" w:rsidRDefault="004D3AF1">
      <w:pPr>
        <w:pStyle w:val="Ttulo2"/>
      </w:pPr>
      <w:r w:rsidRPr="00AC1842">
        <w:t>12) Bibliografia</w:t>
      </w:r>
    </w:p>
    <w:p w14:paraId="45F621DC" w14:textId="77777777" w:rsidR="00D526BE" w:rsidRPr="00AC1842" w:rsidRDefault="00D526BE" w:rsidP="00D526BE">
      <w:r w:rsidRPr="00AC1842">
        <w:rPr>
          <w:b/>
        </w:rPr>
        <w:t>Básica:</w:t>
      </w:r>
    </w:p>
    <w:p w14:paraId="0E7DC8C5" w14:textId="77777777" w:rsidR="00D526BE" w:rsidRPr="000C3FD4" w:rsidRDefault="00D526BE" w:rsidP="00D526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0C3FD4">
        <w:rPr>
          <w:rFonts w:eastAsia="Times New Roman" w:cstheme="minorHAnsi"/>
          <w:color w:val="0A0A0A"/>
          <w:lang w:eastAsia="pt-BR"/>
        </w:rPr>
        <w:t>BITENCOURT, Cezar Roberto. </w:t>
      </w:r>
      <w:r w:rsidRPr="000C3FD4">
        <w:rPr>
          <w:rFonts w:eastAsia="Times New Roman" w:cstheme="minorHAnsi"/>
          <w:b/>
          <w:bCs/>
          <w:color w:val="0A0A0A"/>
          <w:lang w:eastAsia="pt-BR"/>
        </w:rPr>
        <w:t>Tratado de direito penal</w:t>
      </w:r>
      <w:r w:rsidRPr="000C3FD4">
        <w:rPr>
          <w:rFonts w:eastAsia="Times New Roman" w:cstheme="minorHAnsi"/>
          <w:color w:val="0A0A0A"/>
          <w:lang w:eastAsia="pt-BR"/>
        </w:rPr>
        <w:t xml:space="preserve">: parte geral. Volume 1. 30. ed. São Paulo: </w:t>
      </w:r>
      <w:proofErr w:type="spellStart"/>
      <w:r w:rsidRPr="000C3FD4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0C3FD4">
        <w:rPr>
          <w:rFonts w:eastAsia="Times New Roman" w:cstheme="minorHAnsi"/>
          <w:color w:val="0A0A0A"/>
          <w:lang w:eastAsia="pt-BR"/>
        </w:rPr>
        <w:t>, 2024.</w:t>
      </w:r>
    </w:p>
    <w:p w14:paraId="0A8BEADD" w14:textId="77777777" w:rsidR="00D526BE" w:rsidRPr="000C3FD4" w:rsidRDefault="00D526BE" w:rsidP="00D526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0C3FD4">
        <w:rPr>
          <w:rFonts w:eastAsia="Times New Roman" w:cstheme="minorHAnsi"/>
          <w:color w:val="0A0A0A"/>
          <w:lang w:eastAsia="pt-BR"/>
        </w:rPr>
        <w:t>ESTEFAM, André. </w:t>
      </w:r>
      <w:r w:rsidRPr="000C3FD4">
        <w:rPr>
          <w:rFonts w:eastAsia="Times New Roman" w:cstheme="minorHAnsi"/>
          <w:b/>
          <w:bCs/>
          <w:color w:val="0A0A0A"/>
          <w:lang w:eastAsia="pt-BR"/>
        </w:rPr>
        <w:t>Direito penal</w:t>
      </w:r>
      <w:r w:rsidRPr="000C3FD4">
        <w:rPr>
          <w:rFonts w:eastAsia="Times New Roman" w:cstheme="minorHAnsi"/>
          <w:color w:val="0A0A0A"/>
          <w:lang w:eastAsia="pt-BR"/>
        </w:rPr>
        <w:t xml:space="preserve">: parte geral. Volume 1. 14. ed. São Paulo: </w:t>
      </w:r>
      <w:proofErr w:type="spellStart"/>
      <w:r w:rsidRPr="000C3FD4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0C3FD4">
        <w:rPr>
          <w:rFonts w:eastAsia="Times New Roman" w:cstheme="minorHAnsi"/>
          <w:color w:val="0A0A0A"/>
          <w:lang w:eastAsia="pt-BR"/>
        </w:rPr>
        <w:t>, 2025.</w:t>
      </w:r>
    </w:p>
    <w:p w14:paraId="34BDC3BA" w14:textId="77777777" w:rsidR="00D526BE" w:rsidRPr="000C3FD4" w:rsidRDefault="00D526BE" w:rsidP="00D526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0C3FD4">
        <w:rPr>
          <w:rFonts w:eastAsia="Times New Roman" w:cstheme="minorHAnsi"/>
          <w:color w:val="0A0A0A"/>
          <w:lang w:eastAsia="pt-BR"/>
        </w:rPr>
        <w:t>GRECO, Rogério. </w:t>
      </w:r>
      <w:r w:rsidRPr="000C3FD4">
        <w:rPr>
          <w:rFonts w:eastAsia="Times New Roman" w:cstheme="minorHAnsi"/>
          <w:b/>
          <w:bCs/>
          <w:color w:val="0A0A0A"/>
          <w:lang w:eastAsia="pt-BR"/>
        </w:rPr>
        <w:t>Curso de direito penal</w:t>
      </w:r>
      <w:r w:rsidRPr="000C3FD4">
        <w:rPr>
          <w:rFonts w:eastAsia="Times New Roman" w:cstheme="minorHAnsi"/>
          <w:color w:val="0A0A0A"/>
          <w:lang w:eastAsia="pt-BR"/>
        </w:rPr>
        <w:t xml:space="preserve">: </w:t>
      </w:r>
      <w:proofErr w:type="spellStart"/>
      <w:r w:rsidRPr="000C3FD4">
        <w:rPr>
          <w:rFonts w:eastAsia="Times New Roman" w:cstheme="minorHAnsi"/>
          <w:color w:val="0A0A0A"/>
          <w:lang w:eastAsia="pt-BR"/>
        </w:rPr>
        <w:t>arts</w:t>
      </w:r>
      <w:proofErr w:type="spellEnd"/>
      <w:r w:rsidRPr="000C3FD4">
        <w:rPr>
          <w:rFonts w:eastAsia="Times New Roman" w:cstheme="minorHAnsi"/>
          <w:color w:val="0A0A0A"/>
          <w:lang w:eastAsia="pt-BR"/>
        </w:rPr>
        <w:t>. 1º ao 120. 27. ed. Barueri: Atlas, 2025.</w:t>
      </w:r>
    </w:p>
    <w:p w14:paraId="6F0A8D2F" w14:textId="0C6CFF1D" w:rsidR="00D526BE" w:rsidRDefault="00D526BE" w:rsidP="00D526BE">
      <w:pPr>
        <w:rPr>
          <w:b/>
        </w:rPr>
      </w:pPr>
    </w:p>
    <w:p w14:paraId="4C83A113" w14:textId="77777777" w:rsidR="00FF51B7" w:rsidRDefault="00FF51B7" w:rsidP="00D526BE">
      <w:pPr>
        <w:rPr>
          <w:b/>
        </w:rPr>
      </w:pPr>
    </w:p>
    <w:p w14:paraId="02D74362" w14:textId="77777777" w:rsidR="00D526BE" w:rsidRPr="00AC1842" w:rsidRDefault="00D526BE" w:rsidP="00D526BE">
      <w:r w:rsidRPr="00AC1842">
        <w:rPr>
          <w:b/>
        </w:rPr>
        <w:lastRenderedPageBreak/>
        <w:t>Complementar:</w:t>
      </w:r>
    </w:p>
    <w:p w14:paraId="1740AB18" w14:textId="77777777" w:rsidR="00D526BE" w:rsidRPr="003C11EA" w:rsidRDefault="00D526BE" w:rsidP="00D526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C11EA">
        <w:rPr>
          <w:rFonts w:eastAsia="Times New Roman" w:cstheme="minorHAnsi"/>
          <w:color w:val="0A0A0A"/>
          <w:lang w:eastAsia="pt-BR"/>
        </w:rPr>
        <w:t>ALEXY, Robert. </w:t>
      </w:r>
      <w:r w:rsidRPr="003C11EA">
        <w:rPr>
          <w:rFonts w:eastAsia="Times New Roman" w:cstheme="minorHAnsi"/>
          <w:b/>
          <w:bCs/>
          <w:color w:val="0A0A0A"/>
          <w:lang w:eastAsia="pt-BR"/>
        </w:rPr>
        <w:t>Teoria dos direitos fundamentais</w:t>
      </w:r>
      <w:r w:rsidRPr="003C11EA">
        <w:rPr>
          <w:rFonts w:eastAsia="Times New Roman" w:cstheme="minorHAnsi"/>
          <w:color w:val="0A0A0A"/>
          <w:lang w:eastAsia="pt-BR"/>
        </w:rPr>
        <w:t>. 3. ed. São Paulo: Malheiros, 2024.</w:t>
      </w:r>
    </w:p>
    <w:p w14:paraId="26F07CCF" w14:textId="77777777" w:rsidR="00D526BE" w:rsidRPr="003C11EA" w:rsidRDefault="00D526BE" w:rsidP="00D526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C11EA">
        <w:rPr>
          <w:rFonts w:eastAsia="Times New Roman" w:cstheme="minorHAnsi"/>
          <w:color w:val="0A0A0A"/>
          <w:lang w:eastAsia="pt-BR"/>
        </w:rPr>
        <w:t>ANDREUCCI, Ricardo Antônio. </w:t>
      </w:r>
      <w:r w:rsidRPr="003C11EA">
        <w:rPr>
          <w:rFonts w:eastAsia="Times New Roman" w:cstheme="minorHAnsi"/>
          <w:b/>
          <w:bCs/>
          <w:color w:val="0A0A0A"/>
          <w:lang w:eastAsia="pt-BR"/>
        </w:rPr>
        <w:t>Manual de direito penal</w:t>
      </w:r>
      <w:r w:rsidRPr="003C11EA">
        <w:rPr>
          <w:rFonts w:eastAsia="Times New Roman" w:cstheme="minorHAnsi"/>
          <w:color w:val="0A0A0A"/>
          <w:lang w:eastAsia="pt-BR"/>
        </w:rPr>
        <w:t xml:space="preserve">. 17. ed. São Paulo: </w:t>
      </w:r>
      <w:proofErr w:type="spellStart"/>
      <w:r w:rsidRPr="003C11EA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3C11EA">
        <w:rPr>
          <w:rFonts w:eastAsia="Times New Roman" w:cstheme="minorHAnsi"/>
          <w:color w:val="0A0A0A"/>
          <w:lang w:eastAsia="pt-BR"/>
        </w:rPr>
        <w:t>, 2025.</w:t>
      </w:r>
    </w:p>
    <w:p w14:paraId="72F0C772" w14:textId="77777777" w:rsidR="00D526BE" w:rsidRPr="003C11EA" w:rsidRDefault="00D526BE" w:rsidP="00D526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C11EA">
        <w:rPr>
          <w:rFonts w:eastAsia="Times New Roman" w:cstheme="minorHAnsi"/>
          <w:color w:val="0A0A0A"/>
          <w:lang w:eastAsia="pt-BR"/>
        </w:rPr>
        <w:t>CAPEZ, Fernando. </w:t>
      </w:r>
      <w:r w:rsidRPr="003C11EA">
        <w:rPr>
          <w:rFonts w:eastAsia="Times New Roman" w:cstheme="minorHAnsi"/>
          <w:b/>
          <w:bCs/>
          <w:color w:val="0A0A0A"/>
          <w:lang w:eastAsia="pt-BR"/>
        </w:rPr>
        <w:t>Curso de direito penal</w:t>
      </w:r>
      <w:r w:rsidRPr="003C11EA">
        <w:rPr>
          <w:rFonts w:eastAsia="Times New Roman" w:cstheme="minorHAnsi"/>
          <w:color w:val="0A0A0A"/>
          <w:lang w:eastAsia="pt-BR"/>
        </w:rPr>
        <w:t xml:space="preserve">: parte geral. 29. ed. São Paulo: </w:t>
      </w:r>
      <w:proofErr w:type="spellStart"/>
      <w:r w:rsidRPr="003C11EA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3C11EA">
        <w:rPr>
          <w:rFonts w:eastAsia="Times New Roman" w:cstheme="minorHAnsi"/>
          <w:color w:val="0A0A0A"/>
          <w:lang w:eastAsia="pt-BR"/>
        </w:rPr>
        <w:t>, 2025. v. 1.</w:t>
      </w:r>
    </w:p>
    <w:p w14:paraId="1A204DBD" w14:textId="77777777" w:rsidR="00D526BE" w:rsidRPr="003C11EA" w:rsidRDefault="00D526BE" w:rsidP="00D526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C11EA">
        <w:rPr>
          <w:rFonts w:eastAsia="Times New Roman" w:cstheme="minorHAnsi"/>
          <w:color w:val="0A0A0A"/>
          <w:lang w:eastAsia="pt-BR"/>
        </w:rPr>
        <w:t>GONÇALVES, Victor Eduardo Rios. </w:t>
      </w:r>
      <w:r w:rsidRPr="003C11EA">
        <w:rPr>
          <w:rFonts w:eastAsia="Times New Roman" w:cstheme="minorHAnsi"/>
          <w:b/>
          <w:bCs/>
          <w:color w:val="0A0A0A"/>
          <w:lang w:eastAsia="pt-BR"/>
        </w:rPr>
        <w:t>Curso de direito penal</w:t>
      </w:r>
      <w:r w:rsidRPr="003C11EA">
        <w:rPr>
          <w:rFonts w:eastAsia="Times New Roman" w:cstheme="minorHAnsi"/>
          <w:color w:val="0A0A0A"/>
          <w:lang w:eastAsia="pt-BR"/>
        </w:rPr>
        <w:t xml:space="preserve">. 9. ed. São Paulo: </w:t>
      </w:r>
      <w:proofErr w:type="spellStart"/>
      <w:r w:rsidRPr="003C11EA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3C11EA">
        <w:rPr>
          <w:rFonts w:eastAsia="Times New Roman" w:cstheme="minorHAnsi"/>
          <w:color w:val="0A0A0A"/>
          <w:lang w:eastAsia="pt-BR"/>
        </w:rPr>
        <w:t>, 2025. v. 1.</w:t>
      </w:r>
    </w:p>
    <w:p w14:paraId="6452FFBC" w14:textId="77777777" w:rsidR="00D526BE" w:rsidRPr="003C11EA" w:rsidRDefault="00D526BE" w:rsidP="00D526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C11EA">
        <w:rPr>
          <w:rFonts w:eastAsia="Times New Roman" w:cstheme="minorHAnsi"/>
          <w:color w:val="0A0A0A"/>
          <w:lang w:eastAsia="pt-BR"/>
        </w:rPr>
        <w:t>GRECO, Rogério. </w:t>
      </w:r>
      <w:r w:rsidRPr="003C11EA">
        <w:rPr>
          <w:rFonts w:eastAsia="Times New Roman" w:cstheme="minorHAnsi"/>
          <w:b/>
          <w:bCs/>
          <w:color w:val="0A0A0A"/>
          <w:lang w:eastAsia="pt-BR"/>
        </w:rPr>
        <w:t>Código penal comentado</w:t>
      </w:r>
      <w:r w:rsidRPr="003C11EA">
        <w:rPr>
          <w:rFonts w:eastAsia="Times New Roman" w:cstheme="minorHAnsi"/>
          <w:color w:val="0A0A0A"/>
          <w:lang w:eastAsia="pt-BR"/>
        </w:rPr>
        <w:t>. 18. ed. Barueri: Atlas, 2025.</w:t>
      </w:r>
    </w:p>
    <w:p w14:paraId="5F29B25A" w14:textId="77777777" w:rsidR="00D526BE" w:rsidRDefault="00D526BE" w:rsidP="00D526BE">
      <w:pPr>
        <w:pStyle w:val="Commarcadores"/>
        <w:numPr>
          <w:ilvl w:val="0"/>
          <w:numId w:val="0"/>
        </w:numPr>
        <w:ind w:left="360"/>
      </w:pPr>
    </w:p>
    <w:p w14:paraId="5DAC057A" w14:textId="77777777" w:rsidR="00D526BE" w:rsidRDefault="00D526BE" w:rsidP="00D526BE">
      <w:pPr>
        <w:pStyle w:val="Commarcadores"/>
        <w:numPr>
          <w:ilvl w:val="0"/>
          <w:numId w:val="0"/>
        </w:numPr>
        <w:ind w:left="360"/>
      </w:pPr>
    </w:p>
    <w:p w14:paraId="2B5B10E8" w14:textId="77777777" w:rsidR="00D526BE" w:rsidRPr="004A264C" w:rsidRDefault="00D526BE" w:rsidP="00D526BE">
      <w:pPr>
        <w:pStyle w:val="Commarcadores"/>
        <w:numPr>
          <w:ilvl w:val="0"/>
          <w:numId w:val="0"/>
        </w:numPr>
        <w:ind w:left="360" w:hanging="360"/>
        <w:rPr>
          <w:b/>
          <w:bCs/>
        </w:rPr>
      </w:pPr>
      <w:r w:rsidRPr="004A264C">
        <w:rPr>
          <w:b/>
          <w:bCs/>
        </w:rPr>
        <w:t>Leitura complementar:</w:t>
      </w:r>
    </w:p>
    <w:p w14:paraId="5FA46A39" w14:textId="77777777" w:rsidR="00D526BE" w:rsidRPr="00023960" w:rsidRDefault="00D526BE" w:rsidP="00D526BE">
      <w:pPr>
        <w:pStyle w:val="Commarcadores"/>
      </w:pPr>
      <w:r w:rsidRPr="00023960">
        <w:t xml:space="preserve">JUNQUEIRA, Gustavo Octaviano Diniz; FIGUEIREDO, Maria Patrícia Vanzolini. Manual de direito penal: parte geral. 11. ed. São Paulo: </w:t>
      </w:r>
      <w:proofErr w:type="spellStart"/>
      <w:r w:rsidRPr="00023960">
        <w:t>SaraivaJur</w:t>
      </w:r>
      <w:proofErr w:type="spellEnd"/>
      <w:r w:rsidRPr="00023960">
        <w:t>, 2025.</w:t>
      </w:r>
    </w:p>
    <w:p w14:paraId="418BF3A9" w14:textId="77777777" w:rsidR="00D526BE" w:rsidRPr="00023960" w:rsidRDefault="00D526BE" w:rsidP="00D526BE">
      <w:pPr>
        <w:pStyle w:val="Commarcadores"/>
      </w:pPr>
      <w:r w:rsidRPr="00023960">
        <w:t>MASSON, Cleber. Direito penal: parte geral. v. 1. 19. ed. Rio de Janeiro: Método, 2025.</w:t>
      </w:r>
    </w:p>
    <w:p w14:paraId="310F63E7" w14:textId="77777777" w:rsidR="00D526BE" w:rsidRPr="00AC1842" w:rsidRDefault="00D526BE" w:rsidP="00D526BE">
      <w:pPr>
        <w:pStyle w:val="Commarcadores"/>
      </w:pPr>
      <w:r w:rsidRPr="00023960">
        <w:t xml:space="preserve">ZAFFARONI, Eugênio </w:t>
      </w:r>
      <w:proofErr w:type="spellStart"/>
      <w:r w:rsidRPr="00023960">
        <w:t>Raúl</w:t>
      </w:r>
      <w:proofErr w:type="spellEnd"/>
      <w:r w:rsidRPr="00023960">
        <w:t xml:space="preserve">; PIERANGELI, José Henrique. Manual de direito penal brasileiro: parte geral. v. 1. </w:t>
      </w:r>
      <w:r w:rsidRPr="00AC1842">
        <w:t>15. ed. São Paulo: Revista dos Tribunais, 2023.</w:t>
      </w:r>
    </w:p>
    <w:p w14:paraId="6DB2E0A0" w14:textId="5B9388DB" w:rsidR="003C1D51" w:rsidRDefault="003C1D51" w:rsidP="00D526BE">
      <w:pPr>
        <w:jc w:val="both"/>
      </w:pPr>
    </w:p>
    <w:sectPr w:rsidR="003C1D51" w:rsidSect="00AE2488">
      <w:headerReference w:type="default" r:id="rId8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92D8" w14:textId="77777777" w:rsidR="00CE09A9" w:rsidRPr="00AC1842" w:rsidRDefault="00CE09A9">
      <w:pPr>
        <w:spacing w:after="0" w:line="240" w:lineRule="auto"/>
      </w:pPr>
      <w:r w:rsidRPr="00AC1842">
        <w:separator/>
      </w:r>
    </w:p>
  </w:endnote>
  <w:endnote w:type="continuationSeparator" w:id="0">
    <w:p w14:paraId="28D0E2B0" w14:textId="77777777" w:rsidR="00CE09A9" w:rsidRPr="00AC1842" w:rsidRDefault="00CE09A9">
      <w:pPr>
        <w:spacing w:after="0" w:line="240" w:lineRule="auto"/>
      </w:pPr>
      <w:r w:rsidRPr="00AC18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8945" w14:textId="77777777" w:rsidR="00CE09A9" w:rsidRPr="00AC1842" w:rsidRDefault="00CE09A9">
      <w:pPr>
        <w:spacing w:after="0" w:line="240" w:lineRule="auto"/>
      </w:pPr>
      <w:r w:rsidRPr="00AC1842">
        <w:separator/>
      </w:r>
    </w:p>
  </w:footnote>
  <w:footnote w:type="continuationSeparator" w:id="0">
    <w:p w14:paraId="0BAA7AF7" w14:textId="77777777" w:rsidR="00CE09A9" w:rsidRPr="00AC1842" w:rsidRDefault="00CE09A9">
      <w:pPr>
        <w:spacing w:after="0" w:line="240" w:lineRule="auto"/>
      </w:pPr>
      <w:r w:rsidRPr="00AC18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73D3" w14:textId="77777777" w:rsidR="00AE2488" w:rsidRPr="00AC1842" w:rsidRDefault="00AE2488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60C59EFD" wp14:editId="01048C37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BA911C" w14:textId="0BBB6FEA" w:rsidR="003C1D51" w:rsidRPr="00AC1842" w:rsidRDefault="004D3AF1" w:rsidP="00AE2488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AC1842">
      <w:rPr>
        <w:rFonts w:ascii="Arial" w:hAnsi="Arial" w:cs="Arial"/>
        <w:b/>
        <w:sz w:val="20"/>
      </w:rPr>
      <w:t>FACULDADE DE DIREITO DO VALE DO RIO DOCE – FADIVALE</w:t>
    </w:r>
  </w:p>
  <w:p w14:paraId="7C18F16C" w14:textId="77777777" w:rsidR="00AE2488" w:rsidRPr="00AC1842" w:rsidRDefault="00AE2488" w:rsidP="00AE2488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153E1"/>
    <w:multiLevelType w:val="hybridMultilevel"/>
    <w:tmpl w:val="37D45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7FDF"/>
    <w:multiLevelType w:val="hybridMultilevel"/>
    <w:tmpl w:val="BBA8B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A9E"/>
    <w:rsid w:val="0006063C"/>
    <w:rsid w:val="0015074B"/>
    <w:rsid w:val="0029639D"/>
    <w:rsid w:val="00326F90"/>
    <w:rsid w:val="003C1D51"/>
    <w:rsid w:val="004845B0"/>
    <w:rsid w:val="004B44A8"/>
    <w:rsid w:val="004D3AF1"/>
    <w:rsid w:val="00627A2F"/>
    <w:rsid w:val="00696B4E"/>
    <w:rsid w:val="009145A8"/>
    <w:rsid w:val="009B1DFD"/>
    <w:rsid w:val="00A36646"/>
    <w:rsid w:val="00AA1D8D"/>
    <w:rsid w:val="00AC1842"/>
    <w:rsid w:val="00AE2488"/>
    <w:rsid w:val="00B13407"/>
    <w:rsid w:val="00B47730"/>
    <w:rsid w:val="00CB0664"/>
    <w:rsid w:val="00CE09A9"/>
    <w:rsid w:val="00D526BE"/>
    <w:rsid w:val="00D77C69"/>
    <w:rsid w:val="00DB0B8F"/>
    <w:rsid w:val="00E243D6"/>
    <w:rsid w:val="00F93E35"/>
    <w:rsid w:val="00FA673E"/>
    <w:rsid w:val="00FC693F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79A5D"/>
  <w14:defaultImageDpi w14:val="300"/>
  <w15:docId w15:val="{18E8B301-630C-45EE-8D0C-B8B8E136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8930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2026-02-04T01:36:00Z</dcterms:created>
  <dcterms:modified xsi:type="dcterms:W3CDTF">2026-02-04T03:22:00Z</dcterms:modified>
  <cp:category/>
</cp:coreProperties>
</file>