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52FF" w14:textId="77777777" w:rsidR="003D789C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PLANO DE ENSINO </w:t>
      </w:r>
    </w:p>
    <w:p w14:paraId="0D26A17B" w14:textId="5B4F5177" w:rsidR="00824D32" w:rsidRDefault="003D789C">
      <w:pPr>
        <w:jc w:val="center"/>
      </w:pPr>
      <w:r>
        <w:rPr>
          <w:b/>
          <w:sz w:val="28"/>
        </w:rPr>
        <w:t>DIREITO CIVIL II – TEORIA GERAL DAS OBRIGAÇÕES</w:t>
      </w:r>
    </w:p>
    <w:p w14:paraId="1E0DB6C4" w14:textId="77777777" w:rsidR="00824D32" w:rsidRDefault="00000000">
      <w:pPr>
        <w:pStyle w:val="Ttulo2"/>
      </w:pPr>
      <w:r>
        <w:t>1) Identificação</w:t>
      </w:r>
    </w:p>
    <w:p w14:paraId="0F293C55" w14:textId="77777777" w:rsidR="00824D32" w:rsidRDefault="00000000">
      <w:r>
        <w:rPr>
          <w:b/>
        </w:rPr>
        <w:t xml:space="preserve">Instituição: </w:t>
      </w:r>
      <w:r>
        <w:t>Faculdade de Direito do Vale do Rio Doce – FADIVALE</w:t>
      </w:r>
    </w:p>
    <w:p w14:paraId="3BFC50C6" w14:textId="77777777" w:rsidR="00824D32" w:rsidRDefault="00000000">
      <w:r>
        <w:rPr>
          <w:b/>
        </w:rPr>
        <w:t xml:space="preserve">Curso: </w:t>
      </w:r>
      <w:r>
        <w:t>Direito</w:t>
      </w:r>
    </w:p>
    <w:p w14:paraId="59B38D7D" w14:textId="77777777" w:rsidR="00824D32" w:rsidRDefault="00000000">
      <w:r>
        <w:rPr>
          <w:b/>
        </w:rPr>
        <w:t xml:space="preserve">Ano/Semestre (base): </w:t>
      </w:r>
      <w:r>
        <w:t>2019/2</w:t>
      </w:r>
    </w:p>
    <w:p w14:paraId="5847D691" w14:textId="77777777" w:rsidR="00824D32" w:rsidRDefault="00000000">
      <w:r>
        <w:rPr>
          <w:b/>
        </w:rPr>
        <w:t xml:space="preserve">Disciplina: </w:t>
      </w:r>
      <w:r>
        <w:t>Direito Civil II – Teoria Geral das Obrigações</w:t>
      </w:r>
    </w:p>
    <w:p w14:paraId="56FF5091" w14:textId="77777777" w:rsidR="00824D32" w:rsidRDefault="00000000">
      <w:r>
        <w:rPr>
          <w:b/>
        </w:rPr>
        <w:t xml:space="preserve">Docente: </w:t>
      </w:r>
      <w:r>
        <w:t>Amaury Silva</w:t>
      </w:r>
    </w:p>
    <w:p w14:paraId="1BC2A6FD" w14:textId="77777777" w:rsidR="00824D32" w:rsidRDefault="00000000">
      <w:r>
        <w:rPr>
          <w:b/>
        </w:rPr>
        <w:t xml:space="preserve">Modalidade: </w:t>
      </w:r>
      <w:r>
        <w:t>Presencial</w:t>
      </w:r>
    </w:p>
    <w:p w14:paraId="158D095C" w14:textId="77777777" w:rsidR="00824D32" w:rsidRDefault="00000000">
      <w:r>
        <w:rPr>
          <w:b/>
        </w:rPr>
        <w:t xml:space="preserve">Carga horária total: </w:t>
      </w:r>
      <w:r>
        <w:t>60h (50h teóricas + 10h de Atividade Prática Supervisionada – APS)</w:t>
      </w:r>
    </w:p>
    <w:p w14:paraId="5EACD2E8" w14:textId="77777777" w:rsidR="00824D32" w:rsidRDefault="00000000">
      <w:pPr>
        <w:pStyle w:val="Ttulo2"/>
      </w:pPr>
      <w:r>
        <w:t>2) Ementa</w:t>
      </w:r>
    </w:p>
    <w:p w14:paraId="2723E8DF" w14:textId="77777777" w:rsidR="00824D32" w:rsidRDefault="00000000">
      <w:r>
        <w:t>Possibilitar o estudo da Teoria Geral das Obrigações através de uma análise da sua evolução histórica e fontes. Compreender o significado conceitual de obrigação e a sua classificação, analisando as principais diferenças entre as várias modalidades de obrigações. Analisar os elementos essenciais e acidentais da obrigação e os seus efeitos. Estudar e discutir as várias hipóteses de execução, transmissão e extinção das obrigações. Analisar as consequências da inexecução das obrigações. Estudar a importância da mora e seus reflexos nas perdas e danos, por inadimplemento da obrigação.</w:t>
      </w:r>
    </w:p>
    <w:p w14:paraId="27A97DA4" w14:textId="77777777" w:rsidR="00824D32" w:rsidRDefault="00000000">
      <w:pPr>
        <w:pStyle w:val="Ttulo2"/>
      </w:pPr>
      <w:r>
        <w:t>3) Objetivos</w:t>
      </w:r>
    </w:p>
    <w:p w14:paraId="2C45D31F" w14:textId="77777777" w:rsidR="00824D32" w:rsidRDefault="00000000">
      <w:pPr>
        <w:pStyle w:val="Ttulo3"/>
      </w:pPr>
      <w:r>
        <w:t>3.1 Objetivo geral</w:t>
      </w:r>
    </w:p>
    <w:p w14:paraId="0DC11E3D" w14:textId="77777777" w:rsidR="00824D32" w:rsidRDefault="00000000">
      <w:r>
        <w:t>Compreender, sistematizar e aplicar a Teoria Geral das Obrigações no Código Civil, identificando conceitos, classificações, efeitos, formas de transmissão, adimplemento e extinção das obrigações, bem como as consequências do inadimplemento (mora, perdas e danos, cláusula penal e arras), com pensamento crítico, rigor técnico e sensibilidade às demandas sociais e de proteção do consumidor.</w:t>
      </w:r>
    </w:p>
    <w:p w14:paraId="44B1B2B2" w14:textId="77777777" w:rsidR="00824D32" w:rsidRDefault="00000000">
      <w:pPr>
        <w:pStyle w:val="Ttulo3"/>
      </w:pPr>
      <w:r>
        <w:t>3.2 Objetivos específicos</w:t>
      </w:r>
    </w:p>
    <w:p w14:paraId="70213AC4" w14:textId="77777777" w:rsidR="00824D32" w:rsidRDefault="00000000">
      <w:pPr>
        <w:pStyle w:val="Commarcadores"/>
      </w:pPr>
      <w:r>
        <w:t>Construir compreensão crítica do fenômeno obrigacional, com permanente atualização doutrinária e jurisprudencial.</w:t>
      </w:r>
    </w:p>
    <w:p w14:paraId="45D864D1" w14:textId="77777777" w:rsidR="00824D32" w:rsidRDefault="00000000">
      <w:pPr>
        <w:pStyle w:val="Commarcadores"/>
      </w:pPr>
      <w:r>
        <w:t>Identificar conceito, elementos constitutivos, fontes e classificação das obrigações.</w:t>
      </w:r>
    </w:p>
    <w:p w14:paraId="19A08A42" w14:textId="77777777" w:rsidR="00824D32" w:rsidRDefault="00000000">
      <w:pPr>
        <w:pStyle w:val="Commarcadores"/>
      </w:pPr>
      <w:r>
        <w:t>Reconhecer e distinguir modalidades obrigacionais (dar, fazer, não fazer; alternativa, facultativa; divisível/indivisível; solidária; de meio/de resultado).</w:t>
      </w:r>
    </w:p>
    <w:p w14:paraId="3EE4C1C5" w14:textId="77777777" w:rsidR="00824D32" w:rsidRDefault="00000000">
      <w:pPr>
        <w:pStyle w:val="Commarcadores"/>
      </w:pPr>
      <w:r>
        <w:lastRenderedPageBreak/>
        <w:t>Analisar adimplemento e extinção das obrigações, com ênfase em pagamento (espécies), consignação, sub-rogação, imputação e dação em pagamento.</w:t>
      </w:r>
    </w:p>
    <w:p w14:paraId="68EA7A75" w14:textId="77777777" w:rsidR="00824D32" w:rsidRDefault="00000000">
      <w:pPr>
        <w:pStyle w:val="Commarcadores"/>
      </w:pPr>
      <w:r>
        <w:t>Examinar transmissão das obrigações (cessão de crédito, assunção de dívida e cessão de contrato), requisitos e efeitos.</w:t>
      </w:r>
    </w:p>
    <w:p w14:paraId="0668B6D2" w14:textId="77777777" w:rsidR="00824D32" w:rsidRDefault="00000000">
      <w:pPr>
        <w:pStyle w:val="Commarcadores"/>
      </w:pPr>
      <w:r>
        <w:t>Avaliar hipóteses de inadimplemento, mora e responsabilidade civil obrigacional, incluindo perdas e danos e juros.</w:t>
      </w:r>
    </w:p>
    <w:p w14:paraId="7A3A415F" w14:textId="77777777" w:rsidR="00824D32" w:rsidRDefault="00000000">
      <w:pPr>
        <w:pStyle w:val="Commarcadores"/>
      </w:pPr>
      <w:r>
        <w:t>Comparar simetrias e divergências entre regime obrigacional do Código Civil e do Código de Defesa do Consumidor, quando pertinente.</w:t>
      </w:r>
    </w:p>
    <w:p w14:paraId="27EAC45C" w14:textId="77777777" w:rsidR="00824D32" w:rsidRDefault="00000000">
      <w:pPr>
        <w:pStyle w:val="Commarcadores"/>
      </w:pPr>
      <w:r>
        <w:t>Equacionar problemas práticos em Direito Civil, propondo soluções juridicamente adequadas e socialmente responsáveis.</w:t>
      </w:r>
    </w:p>
    <w:p w14:paraId="747BD828" w14:textId="77777777" w:rsidR="00824D32" w:rsidRDefault="00000000">
      <w:pPr>
        <w:pStyle w:val="Ttulo2"/>
      </w:pPr>
      <w:r>
        <w:t>4) Conteúdo programático (50h teóricas)</w:t>
      </w:r>
    </w:p>
    <w:p w14:paraId="4E207576" w14:textId="77777777" w:rsidR="00824D32" w:rsidRDefault="00000000">
      <w:r>
        <w:rPr>
          <w:b/>
        </w:rPr>
        <w:t>Unidade 1 – Introdução e evolução histórica do Direito das Obrigações</w:t>
      </w:r>
    </w:p>
    <w:p w14:paraId="4E46FE51" w14:textId="77777777" w:rsidR="00824D32" w:rsidRDefault="00000000">
      <w:pPr>
        <w:pStyle w:val="Commarcadores"/>
      </w:pPr>
      <w:r>
        <w:t>Evolução histórica do direito das obrigações.</w:t>
      </w:r>
    </w:p>
    <w:p w14:paraId="14974A16" w14:textId="77777777" w:rsidR="00824D32" w:rsidRDefault="00000000">
      <w:pPr>
        <w:pStyle w:val="Commarcadores"/>
      </w:pPr>
      <w:r>
        <w:t>Importância do direito obrigacional; natureza e características dos direitos obrigacionais.</w:t>
      </w:r>
    </w:p>
    <w:p w14:paraId="0B01ED9C" w14:textId="77777777" w:rsidR="00824D32" w:rsidRDefault="00000000">
      <w:pPr>
        <w:pStyle w:val="Commarcadores"/>
      </w:pPr>
      <w:r>
        <w:t>Traços distintivos entre direitos de crédito e direitos reais; categorias jurídicas híbridas (ônus reais; obrigações propter rem).</w:t>
      </w:r>
    </w:p>
    <w:p w14:paraId="64053550" w14:textId="77777777" w:rsidR="00824D32" w:rsidRDefault="00000000">
      <w:pPr>
        <w:pStyle w:val="Commarcadores"/>
      </w:pPr>
      <w:r>
        <w:t>Posição do Direito das Obrigações no Código Civil; unificação do direito obrigacional.</w:t>
      </w:r>
    </w:p>
    <w:p w14:paraId="36DB2E62" w14:textId="77777777" w:rsidR="00824D32" w:rsidRDefault="00000000">
      <w:r>
        <w:rPr>
          <w:b/>
        </w:rPr>
        <w:t>Unidade 2 – Noções gerais: conceito, elementos, fontes e classificação</w:t>
      </w:r>
    </w:p>
    <w:p w14:paraId="118F23CC" w14:textId="77777777" w:rsidR="00824D32" w:rsidRDefault="00000000">
      <w:pPr>
        <w:pStyle w:val="Commarcadores"/>
      </w:pPr>
      <w:r>
        <w:t>Conceito de obrigação; elementos constitutivos.</w:t>
      </w:r>
    </w:p>
    <w:p w14:paraId="3B5CF372" w14:textId="77777777" w:rsidR="00824D32" w:rsidRDefault="00000000">
      <w:pPr>
        <w:pStyle w:val="Commarcadores"/>
      </w:pPr>
      <w:r>
        <w:t>Fontes das obrigações (concepção clássica e moderna).</w:t>
      </w:r>
    </w:p>
    <w:p w14:paraId="77F427F0" w14:textId="77777777" w:rsidR="00824D32" w:rsidRDefault="00000000">
      <w:pPr>
        <w:pStyle w:val="Commarcadores"/>
      </w:pPr>
      <w:r>
        <w:t>Classificação das obrigações; distinção entre obrigação e responsabilidade.</w:t>
      </w:r>
    </w:p>
    <w:p w14:paraId="6CAD25FC" w14:textId="77777777" w:rsidR="00824D32" w:rsidRDefault="00000000">
      <w:r>
        <w:rPr>
          <w:b/>
        </w:rPr>
        <w:t>Unidade 3 – Modalidades das obrigações (I): quanto ao objeto</w:t>
      </w:r>
    </w:p>
    <w:p w14:paraId="499721DE" w14:textId="77777777" w:rsidR="00824D32" w:rsidRDefault="00000000">
      <w:pPr>
        <w:pStyle w:val="Commarcadores"/>
      </w:pPr>
      <w:r>
        <w:t>Obrigação civil, moral e natural: caracteres, efeitos e natureza jurídica.</w:t>
      </w:r>
    </w:p>
    <w:p w14:paraId="45FB1C16" w14:textId="77777777" w:rsidR="00824D32" w:rsidRDefault="00000000">
      <w:pPr>
        <w:pStyle w:val="Commarcadores"/>
      </w:pPr>
      <w:r>
        <w:t>Obrigações de dar (coisa certa e coisa incerta): consequências da perda/deterioração; melhoramentos e acrescidos.</w:t>
      </w:r>
    </w:p>
    <w:p w14:paraId="4D715B0C" w14:textId="77777777" w:rsidR="00824D32" w:rsidRDefault="00000000">
      <w:pPr>
        <w:pStyle w:val="Commarcadores"/>
      </w:pPr>
      <w:r>
        <w:t>Obrigações pecuniárias.</w:t>
      </w:r>
    </w:p>
    <w:p w14:paraId="10BEBA26" w14:textId="77777777" w:rsidR="00824D32" w:rsidRDefault="00000000">
      <w:r>
        <w:rPr>
          <w:b/>
        </w:rPr>
        <w:t>Unidade 4 – Modalidades das obrigações (II): fazer, não fazer e liquidez</w:t>
      </w:r>
    </w:p>
    <w:p w14:paraId="7FF7EEA9" w14:textId="77777777" w:rsidR="00824D32" w:rsidRDefault="00000000">
      <w:pPr>
        <w:pStyle w:val="Commarcadores"/>
      </w:pPr>
      <w:r>
        <w:t>Obrigação de fazer: espécies e consequências do inadimplemento; distinções entre dar e fazer.</w:t>
      </w:r>
    </w:p>
    <w:p w14:paraId="658BC5B3" w14:textId="77777777" w:rsidR="00824D32" w:rsidRDefault="00000000">
      <w:pPr>
        <w:pStyle w:val="Commarcadores"/>
      </w:pPr>
      <w:r>
        <w:t>Obrigação de não fazer: descumprimento e tutela jurídica.</w:t>
      </w:r>
    </w:p>
    <w:p w14:paraId="3E2C4B0E" w14:textId="77777777" w:rsidR="00824D32" w:rsidRDefault="00000000">
      <w:pPr>
        <w:pStyle w:val="Commarcadores"/>
      </w:pPr>
      <w:r>
        <w:t>Obrigações líquidas e ilíquidas.</w:t>
      </w:r>
    </w:p>
    <w:p w14:paraId="4448288F" w14:textId="77777777" w:rsidR="00824D32" w:rsidRDefault="00000000">
      <w:r>
        <w:rPr>
          <w:b/>
        </w:rPr>
        <w:t>Unidade 5 – Modalidades das obrigações (III): modo de execução, tempo e elementos acidentais</w:t>
      </w:r>
    </w:p>
    <w:p w14:paraId="1F48D2F0" w14:textId="77777777" w:rsidR="00824D32" w:rsidRDefault="00000000">
      <w:pPr>
        <w:pStyle w:val="Commarcadores"/>
      </w:pPr>
      <w:r>
        <w:lastRenderedPageBreak/>
        <w:t>Obrigações simples, cumulativas e alternativas; obrigação facultativa; direito de escolha e concentração.</w:t>
      </w:r>
    </w:p>
    <w:p w14:paraId="47D1049F" w14:textId="77777777" w:rsidR="00824D32" w:rsidRDefault="00000000">
      <w:pPr>
        <w:pStyle w:val="Commarcadores"/>
      </w:pPr>
      <w:r>
        <w:t>Obrigações instantâneas, continuadas e periódicas.</w:t>
      </w:r>
    </w:p>
    <w:p w14:paraId="38AB33E2" w14:textId="77777777" w:rsidR="00824D32" w:rsidRDefault="00000000">
      <w:pPr>
        <w:pStyle w:val="Commarcadores"/>
      </w:pPr>
      <w:r>
        <w:t>Obrigações condicionais, modais e a termo.</w:t>
      </w:r>
    </w:p>
    <w:p w14:paraId="1AF24310" w14:textId="77777777" w:rsidR="00824D32" w:rsidRDefault="00000000">
      <w:r>
        <w:rPr>
          <w:b/>
        </w:rPr>
        <w:t>Unidade 6 – Obrigações com pluralidade de sujeitos: divisibilidade, indivisibilidade e solidariedade</w:t>
      </w:r>
    </w:p>
    <w:p w14:paraId="5B038E1C" w14:textId="77777777" w:rsidR="00824D32" w:rsidRDefault="00000000">
      <w:pPr>
        <w:pStyle w:val="Commarcadores"/>
      </w:pPr>
      <w:r>
        <w:t>Obrigações divisíveis e indivisíveis: efeitos na pluralidade de credores/devedores; perda da indivisibilidade.</w:t>
      </w:r>
    </w:p>
    <w:p w14:paraId="326FA516" w14:textId="77777777" w:rsidR="00824D32" w:rsidRDefault="00000000">
      <w:pPr>
        <w:pStyle w:val="Commarcadores"/>
      </w:pPr>
      <w:r>
        <w:t>Obrigação solidária: conceito, natureza, princípios; solidariedade ativa e passiva; direito de regresso; insolvência; meios de defesa.</w:t>
      </w:r>
    </w:p>
    <w:p w14:paraId="001CF977" w14:textId="77777777" w:rsidR="00824D32" w:rsidRDefault="00000000">
      <w:r>
        <w:rPr>
          <w:b/>
        </w:rPr>
        <w:t>Unidade 7 – Obrigações quanto ao conteúdo e relações correlatas</w:t>
      </w:r>
    </w:p>
    <w:p w14:paraId="729AEDBE" w14:textId="77777777" w:rsidR="00824D32" w:rsidRDefault="00000000">
      <w:pPr>
        <w:pStyle w:val="Commarcadores"/>
      </w:pPr>
      <w:r>
        <w:t>Obrigações de meio e de resultado; obrigação de garantia.</w:t>
      </w:r>
    </w:p>
    <w:p w14:paraId="3C9F95F9" w14:textId="77777777" w:rsidR="00824D32" w:rsidRDefault="00000000">
      <w:pPr>
        <w:pStyle w:val="Commarcadores"/>
      </w:pPr>
      <w:r>
        <w:t>Obrigação principal e acessória; obrigações reciprocamente consideradas.</w:t>
      </w:r>
    </w:p>
    <w:p w14:paraId="514954BC" w14:textId="77777777" w:rsidR="00824D32" w:rsidRDefault="00000000">
      <w:r>
        <w:rPr>
          <w:b/>
        </w:rPr>
        <w:t>Unidade 8 – Transmissão das obrigações</w:t>
      </w:r>
    </w:p>
    <w:p w14:paraId="0544A3FD" w14:textId="77777777" w:rsidR="00824D32" w:rsidRDefault="00000000">
      <w:pPr>
        <w:pStyle w:val="Commarcadores"/>
      </w:pPr>
      <w:r>
        <w:t>Cessão de crédito: requisitos, formas, notificação do devedor e responsabilidade do cedente.</w:t>
      </w:r>
    </w:p>
    <w:p w14:paraId="3553E5C5" w14:textId="77777777" w:rsidR="00824D32" w:rsidRDefault="00000000">
      <w:pPr>
        <w:pStyle w:val="Commarcadores"/>
      </w:pPr>
      <w:r>
        <w:t>Assunção de dívida: conceito, espécies e efeitos; relação com fiança e novação subjetiva.</w:t>
      </w:r>
    </w:p>
    <w:p w14:paraId="6EA28DA1" w14:textId="77777777" w:rsidR="00824D32" w:rsidRDefault="00000000">
      <w:pPr>
        <w:pStyle w:val="Commarcadores"/>
      </w:pPr>
      <w:r>
        <w:t>Cessão de contrato/posição contratual: natureza jurídica, características e efeitos.</w:t>
      </w:r>
    </w:p>
    <w:p w14:paraId="6D205C3C" w14:textId="77777777" w:rsidR="00824D32" w:rsidRDefault="00000000">
      <w:r>
        <w:rPr>
          <w:b/>
        </w:rPr>
        <w:t>Unidade 9 – Adimplemento e extinção das obrigações</w:t>
      </w:r>
    </w:p>
    <w:p w14:paraId="0D7F68A7" w14:textId="77777777" w:rsidR="00824D32" w:rsidRDefault="00000000">
      <w:pPr>
        <w:pStyle w:val="Commarcadores"/>
      </w:pPr>
      <w:r>
        <w:t>Pagamento: espécies, quem paga e a quem se paga; objeto, prova, lugar e tempo do pagamento.</w:t>
      </w:r>
    </w:p>
    <w:p w14:paraId="6BDE9613" w14:textId="77777777" w:rsidR="00824D32" w:rsidRDefault="00000000">
      <w:pPr>
        <w:pStyle w:val="Commarcadores"/>
      </w:pPr>
      <w:r>
        <w:t>Consignação em pagamento; sub-rogação; imputação do pagamento; dação em pagamento.</w:t>
      </w:r>
    </w:p>
    <w:p w14:paraId="553034B6" w14:textId="77777777" w:rsidR="00824D32" w:rsidRDefault="00000000">
      <w:pPr>
        <w:pStyle w:val="Commarcadores"/>
      </w:pPr>
      <w:r>
        <w:t>Novação, compensação, confusão e remissão de dívidas.</w:t>
      </w:r>
    </w:p>
    <w:p w14:paraId="356313D8" w14:textId="77777777" w:rsidR="00824D32" w:rsidRDefault="00000000">
      <w:r>
        <w:rPr>
          <w:b/>
        </w:rPr>
        <w:t>Unidade 10 – Inadimplemento: mora, perdas e danos, cláusula penal e arras</w:t>
      </w:r>
    </w:p>
    <w:p w14:paraId="34FD0442" w14:textId="77777777" w:rsidR="00824D32" w:rsidRDefault="00000000">
      <w:pPr>
        <w:pStyle w:val="Commarcadores"/>
      </w:pPr>
      <w:r>
        <w:t>Inadimplemento absoluto e relativo; culpa e caso fortuito/força maior.</w:t>
      </w:r>
    </w:p>
    <w:p w14:paraId="69993A0E" w14:textId="77777777" w:rsidR="00824D32" w:rsidRDefault="00000000">
      <w:pPr>
        <w:pStyle w:val="Commarcadores"/>
      </w:pPr>
      <w:r>
        <w:t>Mora do devedor e do credor; purgação e cessação; efeitos.</w:t>
      </w:r>
    </w:p>
    <w:p w14:paraId="3655225F" w14:textId="77777777" w:rsidR="00824D32" w:rsidRDefault="00000000">
      <w:pPr>
        <w:pStyle w:val="Commarcadores"/>
      </w:pPr>
      <w:r>
        <w:t>Perdas e danos: dano emergente e lucro cessante; juros legais; atualização e responsabilidade.</w:t>
      </w:r>
    </w:p>
    <w:p w14:paraId="7B1476F1" w14:textId="77777777" w:rsidR="00824D32" w:rsidRDefault="00000000">
      <w:pPr>
        <w:pStyle w:val="Commarcadores"/>
      </w:pPr>
      <w:r>
        <w:t>Cláusula penal: funções, espécies e limites; arras/sinal: conceito, natureza e efeitos.</w:t>
      </w:r>
    </w:p>
    <w:p w14:paraId="5B23F2FC" w14:textId="77777777" w:rsidR="00824D32" w:rsidRDefault="00000000">
      <w:pPr>
        <w:pStyle w:val="Ttulo2"/>
      </w:pPr>
      <w:r>
        <w:t>5) Metodologia de ensino (Presencial)</w:t>
      </w:r>
    </w:p>
    <w:p w14:paraId="0D2D9C12" w14:textId="77777777" w:rsidR="00824D32" w:rsidRDefault="00000000">
      <w:r>
        <w:t>A disciplina será desenvolvida por abordagem teórico-prática, com ênfase na interpretação sistemática do Código Civil, análise de precedentes e resolução de problemas, visando consolidar competências técnicas e reflexivas.</w:t>
      </w:r>
    </w:p>
    <w:p w14:paraId="29C90EF2" w14:textId="77777777" w:rsidR="00824D32" w:rsidRDefault="00000000">
      <w:r>
        <w:rPr>
          <w:b/>
        </w:rPr>
        <w:lastRenderedPageBreak/>
        <w:t>Estratégias para construção do conhecimento:</w:t>
      </w:r>
    </w:p>
    <w:p w14:paraId="214F1A6E" w14:textId="77777777" w:rsidR="00824D32" w:rsidRDefault="00000000">
      <w:pPr>
        <w:pStyle w:val="Commarcadores"/>
      </w:pPr>
      <w:r>
        <w:t>Aulas expositivas dialogadas, com problematização e construção coletiva de conceitos.</w:t>
      </w:r>
    </w:p>
    <w:p w14:paraId="72B5B07F" w14:textId="77777777" w:rsidR="00824D32" w:rsidRDefault="00000000">
      <w:pPr>
        <w:pStyle w:val="Commarcadores"/>
      </w:pPr>
      <w:r>
        <w:t>Leitura e discussão orientada de doutrina e legislação (CC/2002 e legislação correlata).</w:t>
      </w:r>
    </w:p>
    <w:p w14:paraId="3F40DD5D" w14:textId="77777777" w:rsidR="00824D32" w:rsidRDefault="00000000">
      <w:pPr>
        <w:pStyle w:val="Commarcadores"/>
      </w:pPr>
      <w:r>
        <w:t>Estudo de casos e resolução de problemas (case method), com aplicação a situações concretas.</w:t>
      </w:r>
    </w:p>
    <w:p w14:paraId="367921E9" w14:textId="77777777" w:rsidR="00824D32" w:rsidRDefault="00000000">
      <w:pPr>
        <w:pStyle w:val="Commarcadores"/>
      </w:pPr>
      <w:r>
        <w:t>Debates e seminários temáticos, com foco em argumentação e uso de precedentes.</w:t>
      </w:r>
    </w:p>
    <w:p w14:paraId="6016BB6A" w14:textId="77777777" w:rsidR="00824D32" w:rsidRDefault="00000000">
      <w:pPr>
        <w:pStyle w:val="Commarcadores"/>
      </w:pPr>
      <w:r>
        <w:t>Análise de jurisprudência atual (STJ e tribunais), destacando teses e fundamentos.</w:t>
      </w:r>
    </w:p>
    <w:p w14:paraId="6320AE31" w14:textId="77777777" w:rsidR="00824D32" w:rsidRDefault="00000000">
      <w:pPr>
        <w:pStyle w:val="Commarcadores"/>
      </w:pPr>
      <w:r>
        <w:t>Oficinas supervisionadas de elaboração de documentos simples (parecer, minuta e relatório).</w:t>
      </w:r>
    </w:p>
    <w:p w14:paraId="77C78216" w14:textId="77777777" w:rsidR="00824D32" w:rsidRDefault="00000000">
      <w:pPr>
        <w:pStyle w:val="Ttulo2"/>
      </w:pPr>
      <w:r>
        <w:t>6) Temas transversais e respectivas abordagens</w:t>
      </w:r>
    </w:p>
    <w:p w14:paraId="3BD68299" w14:textId="77777777" w:rsidR="00824D32" w:rsidRDefault="00000000">
      <w:r>
        <w:t>Os temas transversais serão abordados como recortes analíticos em estudos de caso e debates, conectando a teoria das obrigações a desafios sociais, econômicos e éticos contemporâneos.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24D32" w14:paraId="5D624ABC" w14:textId="77777777">
        <w:tc>
          <w:tcPr>
            <w:tcW w:w="4536" w:type="dxa"/>
          </w:tcPr>
          <w:p w14:paraId="2F5D041F" w14:textId="77777777" w:rsidR="00824D32" w:rsidRDefault="00000000">
            <w:r>
              <w:t>Tema transversal</w:t>
            </w:r>
          </w:p>
        </w:tc>
        <w:tc>
          <w:tcPr>
            <w:tcW w:w="4536" w:type="dxa"/>
          </w:tcPr>
          <w:p w14:paraId="1E73D941" w14:textId="77777777" w:rsidR="00824D32" w:rsidRDefault="00000000">
            <w:r>
              <w:t>Abordagem na disciplina</w:t>
            </w:r>
          </w:p>
        </w:tc>
      </w:tr>
      <w:tr w:rsidR="00824D32" w14:paraId="154AFEA0" w14:textId="77777777">
        <w:tc>
          <w:tcPr>
            <w:tcW w:w="4536" w:type="dxa"/>
          </w:tcPr>
          <w:p w14:paraId="1ED9EA03" w14:textId="77777777" w:rsidR="00824D32" w:rsidRDefault="00000000">
            <w:r>
              <w:t>Direitos Humanos e dignidade</w:t>
            </w:r>
          </w:p>
        </w:tc>
        <w:tc>
          <w:tcPr>
            <w:tcW w:w="4536" w:type="dxa"/>
          </w:tcPr>
          <w:p w14:paraId="28F33528" w14:textId="77777777" w:rsidR="00824D32" w:rsidRDefault="00000000">
            <w:r>
              <w:t>Autonomia privada, boa-fé objetiva, função social e proteção da pessoa nas relações obrigacionais.</w:t>
            </w:r>
          </w:p>
        </w:tc>
      </w:tr>
      <w:tr w:rsidR="00824D32" w14:paraId="30581A12" w14:textId="77777777">
        <w:tc>
          <w:tcPr>
            <w:tcW w:w="4536" w:type="dxa"/>
          </w:tcPr>
          <w:p w14:paraId="7916F15A" w14:textId="77777777" w:rsidR="00824D32" w:rsidRDefault="00000000">
            <w:r>
              <w:t>Ética e integridade</w:t>
            </w:r>
          </w:p>
        </w:tc>
        <w:tc>
          <w:tcPr>
            <w:tcW w:w="4536" w:type="dxa"/>
          </w:tcPr>
          <w:p w14:paraId="0035F080" w14:textId="77777777" w:rsidR="00824D32" w:rsidRDefault="00000000">
            <w:r>
              <w:t>Probidade, lealdade contratual, boa-fé e vedação ao abuso de direito; ética profissional.</w:t>
            </w:r>
          </w:p>
        </w:tc>
      </w:tr>
      <w:tr w:rsidR="00824D32" w14:paraId="0558A28E" w14:textId="77777777">
        <w:tc>
          <w:tcPr>
            <w:tcW w:w="4536" w:type="dxa"/>
          </w:tcPr>
          <w:p w14:paraId="3EECE787" w14:textId="77777777" w:rsidR="00824D32" w:rsidRDefault="00000000">
            <w:r>
              <w:t>Acesso à Justiça e vulnerabilidade</w:t>
            </w:r>
          </w:p>
        </w:tc>
        <w:tc>
          <w:tcPr>
            <w:tcW w:w="4536" w:type="dxa"/>
          </w:tcPr>
          <w:p w14:paraId="217AF6BE" w14:textId="77777777" w:rsidR="00824D32" w:rsidRDefault="00000000">
            <w:r>
              <w:t>Proteção do consumidor/hipossuficiente; transparência e linguagem clara em contratos.</w:t>
            </w:r>
          </w:p>
        </w:tc>
      </w:tr>
      <w:tr w:rsidR="00824D32" w14:paraId="674C8130" w14:textId="77777777">
        <w:tc>
          <w:tcPr>
            <w:tcW w:w="4536" w:type="dxa"/>
          </w:tcPr>
          <w:p w14:paraId="3460D8A9" w14:textId="77777777" w:rsidR="00824D32" w:rsidRDefault="00000000">
            <w:r>
              <w:t>Diversidade e desigualdades</w:t>
            </w:r>
          </w:p>
        </w:tc>
        <w:tc>
          <w:tcPr>
            <w:tcW w:w="4536" w:type="dxa"/>
          </w:tcPr>
          <w:p w14:paraId="02649248" w14:textId="77777777" w:rsidR="00824D32" w:rsidRDefault="00000000">
            <w:r>
              <w:t>Impactos das obrigações em contextos de desigualdade; medidas protetivas.</w:t>
            </w:r>
          </w:p>
        </w:tc>
      </w:tr>
      <w:tr w:rsidR="00824D32" w14:paraId="6EF7F8C5" w14:textId="77777777">
        <w:tc>
          <w:tcPr>
            <w:tcW w:w="4536" w:type="dxa"/>
          </w:tcPr>
          <w:p w14:paraId="7D04EEA5" w14:textId="77777777" w:rsidR="00824D32" w:rsidRDefault="00000000">
            <w:r>
              <w:t>Sustentabilidade</w:t>
            </w:r>
          </w:p>
        </w:tc>
        <w:tc>
          <w:tcPr>
            <w:tcW w:w="4536" w:type="dxa"/>
          </w:tcPr>
          <w:p w14:paraId="4144297A" w14:textId="77777777" w:rsidR="00824D32" w:rsidRDefault="00000000">
            <w:r>
              <w:t>Função social e impactos coletivos; consumo responsável e deveres anexos.</w:t>
            </w:r>
          </w:p>
        </w:tc>
      </w:tr>
      <w:tr w:rsidR="00824D32" w14:paraId="20320037" w14:textId="77777777">
        <w:tc>
          <w:tcPr>
            <w:tcW w:w="4536" w:type="dxa"/>
          </w:tcPr>
          <w:p w14:paraId="3A0F9A66" w14:textId="77777777" w:rsidR="00824D32" w:rsidRDefault="00000000">
            <w:r>
              <w:t>Tecnologia e sociedade</w:t>
            </w:r>
          </w:p>
        </w:tc>
        <w:tc>
          <w:tcPr>
            <w:tcW w:w="4536" w:type="dxa"/>
          </w:tcPr>
          <w:p w14:paraId="03A30636" w14:textId="77777777" w:rsidR="00824D32" w:rsidRDefault="00000000">
            <w:r>
              <w:t>Contratações digitais e prova; riscos e boas práticas informacionais.</w:t>
            </w:r>
          </w:p>
        </w:tc>
      </w:tr>
    </w:tbl>
    <w:p w14:paraId="393EF31B" w14:textId="77777777" w:rsidR="00824D32" w:rsidRDefault="00000000">
      <w:pPr>
        <w:pStyle w:val="Ttulo2"/>
      </w:pPr>
      <w:r>
        <w:t>7) Projeto / ações interdisciplinares</w:t>
      </w:r>
    </w:p>
    <w:p w14:paraId="3F012455" w14:textId="77777777" w:rsidR="00824D32" w:rsidRDefault="00000000">
      <w:r>
        <w:rPr>
          <w:b/>
        </w:rPr>
        <w:t>Projeto Integrador: “Soluções jurídicas para inadimplemento e revisão de obrigações no caso concreto”.</w:t>
      </w:r>
    </w:p>
    <w:p w14:paraId="29DB9C55" w14:textId="77777777" w:rsidR="00824D32" w:rsidRDefault="00000000">
      <w:r>
        <w:rPr>
          <w:b/>
        </w:rPr>
        <w:t>Integrações previstas:</w:t>
      </w:r>
    </w:p>
    <w:p w14:paraId="69093F58" w14:textId="77777777" w:rsidR="00824D32" w:rsidRDefault="00000000">
      <w:pPr>
        <w:pStyle w:val="Commarcadores"/>
      </w:pPr>
      <w:r>
        <w:t>Integração com Direito Civil I (Parte Geral): pessoa, capacidade, bens e fatos jurídicos como bases das obrigações.</w:t>
      </w:r>
    </w:p>
    <w:p w14:paraId="22D00456" w14:textId="77777777" w:rsidR="00824D32" w:rsidRDefault="00000000">
      <w:pPr>
        <w:pStyle w:val="Commarcadores"/>
      </w:pPr>
      <w:r>
        <w:t>Integração com Direito do Consumidor: dever de informação, práticas abusivas e cláusulas contratuais.</w:t>
      </w:r>
    </w:p>
    <w:p w14:paraId="21432A44" w14:textId="77777777" w:rsidR="00824D32" w:rsidRDefault="00000000">
      <w:pPr>
        <w:pStyle w:val="Commarcadores"/>
      </w:pPr>
      <w:r>
        <w:t>Integração com Teoria Geral do Processo/Processo Civil: tutela do adimplemento, execução e consignação.</w:t>
      </w:r>
    </w:p>
    <w:p w14:paraId="28B93012" w14:textId="77777777" w:rsidR="00824D32" w:rsidRDefault="00000000">
      <w:pPr>
        <w:pStyle w:val="Commarcadores"/>
      </w:pPr>
      <w:r>
        <w:lastRenderedPageBreak/>
        <w:t>Integração com Direito Constitucional e Direitos Humanos: dignidade, proporcionalidade, função social.</w:t>
      </w:r>
    </w:p>
    <w:p w14:paraId="6375F34F" w14:textId="77777777" w:rsidR="00824D32" w:rsidRDefault="00000000">
      <w:pPr>
        <w:pStyle w:val="Commarcadores"/>
      </w:pPr>
      <w:r>
        <w:t>Integração com Direito Empresarial: obrigações em contexto empresarial e contratos mercantis (quando pertinente).</w:t>
      </w:r>
    </w:p>
    <w:p w14:paraId="3F04168F" w14:textId="77777777" w:rsidR="00824D32" w:rsidRDefault="00000000">
      <w:r>
        <w:rPr>
          <w:b/>
        </w:rPr>
        <w:t>Produto sugerido:</w:t>
      </w:r>
    </w:p>
    <w:p w14:paraId="1AE24544" w14:textId="77777777" w:rsidR="00824D32" w:rsidRDefault="00000000">
      <w:pPr>
        <w:pStyle w:val="Commarcadores"/>
      </w:pPr>
      <w:r>
        <w:t>Relatório aplicado com matriz de solução (fatos → classificação → riscos → alternativas de composição → via judicial), incluindo minuta curta (notificação/parecer/cláusula revisada) e pesquisa de precedentes.</w:t>
      </w:r>
    </w:p>
    <w:p w14:paraId="758808F5" w14:textId="77777777" w:rsidR="00824D32" w:rsidRDefault="00000000">
      <w:pPr>
        <w:pStyle w:val="Ttulo2"/>
      </w:pPr>
      <w:r>
        <w:t>8) Recursos didáticos</w:t>
      </w:r>
    </w:p>
    <w:p w14:paraId="7ECC953D" w14:textId="77777777" w:rsidR="00824D32" w:rsidRDefault="00000000">
      <w:pPr>
        <w:pStyle w:val="Commarcadores"/>
      </w:pPr>
      <w:r>
        <w:t>Quadro</w:t>
      </w:r>
    </w:p>
    <w:p w14:paraId="09863748" w14:textId="77777777" w:rsidR="00824D32" w:rsidRDefault="00000000">
      <w:pPr>
        <w:pStyle w:val="Commarcadores"/>
      </w:pPr>
      <w:r>
        <w:t>Textos</w:t>
      </w:r>
    </w:p>
    <w:p w14:paraId="7D036AD7" w14:textId="77777777" w:rsidR="00824D32" w:rsidRDefault="00000000">
      <w:pPr>
        <w:pStyle w:val="Commarcadores"/>
      </w:pPr>
      <w:r>
        <w:t>Apostilas</w:t>
      </w:r>
    </w:p>
    <w:p w14:paraId="0726C853" w14:textId="77777777" w:rsidR="00824D32" w:rsidRDefault="00000000">
      <w:pPr>
        <w:pStyle w:val="Commarcadores"/>
      </w:pPr>
      <w:r>
        <w:t>Data show</w:t>
      </w:r>
    </w:p>
    <w:p w14:paraId="75DFC256" w14:textId="77777777" w:rsidR="00824D32" w:rsidRDefault="00000000">
      <w:pPr>
        <w:pStyle w:val="Commarcadores"/>
      </w:pPr>
      <w:r>
        <w:t>Jurisprudência selecionada e bases oficiais</w:t>
      </w:r>
    </w:p>
    <w:p w14:paraId="242F4133" w14:textId="77777777" w:rsidR="00824D32" w:rsidRDefault="00000000">
      <w:pPr>
        <w:pStyle w:val="Ttulo2"/>
      </w:pPr>
      <w:r>
        <w:t>9) Avaliação da aprendizagem</w:t>
      </w:r>
    </w:p>
    <w:p w14:paraId="43E500FE" w14:textId="77777777" w:rsidR="00824D32" w:rsidRDefault="00000000">
      <w:r>
        <w:t>A avaliação será contínua e formativa, combinando instrumentos individuais e produção aplicada. Serão observados domínio conceitual, capacidade de interpretação, argumentação, uso de fontes e aplicação em casos práticos.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24D32" w14:paraId="09FA568F" w14:textId="77777777">
        <w:tc>
          <w:tcPr>
            <w:tcW w:w="3024" w:type="dxa"/>
          </w:tcPr>
          <w:p w14:paraId="4363E458" w14:textId="77777777" w:rsidR="00824D32" w:rsidRDefault="00000000">
            <w:r>
              <w:t>Componente avaliativo</w:t>
            </w:r>
          </w:p>
        </w:tc>
        <w:tc>
          <w:tcPr>
            <w:tcW w:w="3024" w:type="dxa"/>
          </w:tcPr>
          <w:p w14:paraId="6A3BD62A" w14:textId="77777777" w:rsidR="00824D32" w:rsidRDefault="00000000">
            <w:r>
              <w:t>Descrição</w:t>
            </w:r>
          </w:p>
        </w:tc>
        <w:tc>
          <w:tcPr>
            <w:tcW w:w="3024" w:type="dxa"/>
          </w:tcPr>
          <w:p w14:paraId="1493ED11" w14:textId="77777777" w:rsidR="00824D32" w:rsidRDefault="00000000">
            <w:r>
              <w:t>Peso</w:t>
            </w:r>
          </w:p>
        </w:tc>
      </w:tr>
      <w:tr w:rsidR="00824D32" w14:paraId="562A51B4" w14:textId="77777777">
        <w:tc>
          <w:tcPr>
            <w:tcW w:w="3024" w:type="dxa"/>
          </w:tcPr>
          <w:p w14:paraId="63D753F6" w14:textId="77777777" w:rsidR="00824D32" w:rsidRDefault="00000000">
            <w:r>
              <w:t>Prova escrita individual (1ª avaliação)</w:t>
            </w:r>
          </w:p>
        </w:tc>
        <w:tc>
          <w:tcPr>
            <w:tcW w:w="3024" w:type="dxa"/>
          </w:tcPr>
          <w:p w14:paraId="56BCDE0E" w14:textId="77777777" w:rsidR="00824D32" w:rsidRDefault="00000000">
            <w:r>
              <w:t>Questões objetivas e discursivas, com resolução de problemas.</w:t>
            </w:r>
          </w:p>
        </w:tc>
        <w:tc>
          <w:tcPr>
            <w:tcW w:w="3024" w:type="dxa"/>
          </w:tcPr>
          <w:p w14:paraId="269FA930" w14:textId="77777777" w:rsidR="00824D32" w:rsidRDefault="00000000">
            <w:r>
              <w:t>30%</w:t>
            </w:r>
          </w:p>
        </w:tc>
      </w:tr>
      <w:tr w:rsidR="00824D32" w14:paraId="502F4B1D" w14:textId="77777777">
        <w:tc>
          <w:tcPr>
            <w:tcW w:w="3024" w:type="dxa"/>
          </w:tcPr>
          <w:p w14:paraId="308D5A3B" w14:textId="77777777" w:rsidR="00824D32" w:rsidRDefault="00000000">
            <w:r>
              <w:t>Prova escrita individual (2ª avaliação)</w:t>
            </w:r>
          </w:p>
        </w:tc>
        <w:tc>
          <w:tcPr>
            <w:tcW w:w="3024" w:type="dxa"/>
          </w:tcPr>
          <w:p w14:paraId="39CB5C3B" w14:textId="77777777" w:rsidR="00824D32" w:rsidRDefault="00000000">
            <w:r>
              <w:t>Questões objetivas e discursivas, com foco em transmissão, extinção e inadimplemento.</w:t>
            </w:r>
          </w:p>
        </w:tc>
        <w:tc>
          <w:tcPr>
            <w:tcW w:w="3024" w:type="dxa"/>
          </w:tcPr>
          <w:p w14:paraId="499E1242" w14:textId="77777777" w:rsidR="00824D32" w:rsidRDefault="00000000">
            <w:r>
              <w:t>30%</w:t>
            </w:r>
          </w:p>
        </w:tc>
      </w:tr>
      <w:tr w:rsidR="00824D32" w14:paraId="3B180B90" w14:textId="77777777">
        <w:tc>
          <w:tcPr>
            <w:tcW w:w="3024" w:type="dxa"/>
          </w:tcPr>
          <w:p w14:paraId="416168E8" w14:textId="77777777" w:rsidR="00824D32" w:rsidRDefault="00000000">
            <w:r>
              <w:t>APS (10h) – Trabalho aplicado</w:t>
            </w:r>
          </w:p>
        </w:tc>
        <w:tc>
          <w:tcPr>
            <w:tcW w:w="3024" w:type="dxa"/>
          </w:tcPr>
          <w:p w14:paraId="51027029" w14:textId="77777777" w:rsidR="00824D32" w:rsidRDefault="00000000">
            <w:r>
              <w:t>Dossiê aplicado + instrumento prático (parecer/minuta/quadro).</w:t>
            </w:r>
          </w:p>
        </w:tc>
        <w:tc>
          <w:tcPr>
            <w:tcW w:w="3024" w:type="dxa"/>
          </w:tcPr>
          <w:p w14:paraId="6595B39A" w14:textId="77777777" w:rsidR="00824D32" w:rsidRDefault="00000000">
            <w:r>
              <w:t>30%</w:t>
            </w:r>
          </w:p>
        </w:tc>
      </w:tr>
      <w:tr w:rsidR="00824D32" w14:paraId="36FFC5F9" w14:textId="77777777">
        <w:tc>
          <w:tcPr>
            <w:tcW w:w="3024" w:type="dxa"/>
          </w:tcPr>
          <w:p w14:paraId="24806D61" w14:textId="77777777" w:rsidR="00824D32" w:rsidRDefault="00000000">
            <w:r>
              <w:t>Atividades formativas</w:t>
            </w:r>
          </w:p>
        </w:tc>
        <w:tc>
          <w:tcPr>
            <w:tcW w:w="3024" w:type="dxa"/>
          </w:tcPr>
          <w:p w14:paraId="6DF0E273" w14:textId="77777777" w:rsidR="00824D32" w:rsidRDefault="00000000">
            <w:r>
              <w:t>Seminários, exercícios, participação e entregas curtas.</w:t>
            </w:r>
          </w:p>
        </w:tc>
        <w:tc>
          <w:tcPr>
            <w:tcW w:w="3024" w:type="dxa"/>
          </w:tcPr>
          <w:p w14:paraId="4D2C492B" w14:textId="77777777" w:rsidR="00824D32" w:rsidRDefault="00000000">
            <w:r>
              <w:t>10%</w:t>
            </w:r>
          </w:p>
        </w:tc>
      </w:tr>
    </w:tbl>
    <w:p w14:paraId="0D5AA2A6" w14:textId="77777777" w:rsidR="00824D32" w:rsidRDefault="00000000">
      <w:r>
        <w:rPr>
          <w:b/>
        </w:rPr>
        <w:t>Critérios gerais:</w:t>
      </w:r>
    </w:p>
    <w:p w14:paraId="691E6ED4" w14:textId="77777777" w:rsidR="00824D32" w:rsidRDefault="00000000">
      <w:pPr>
        <w:pStyle w:val="Commarcadores"/>
      </w:pPr>
      <w:r>
        <w:t>Correção conceitual e terminologia civilista adequada.</w:t>
      </w:r>
    </w:p>
    <w:p w14:paraId="4F8EA184" w14:textId="77777777" w:rsidR="00824D32" w:rsidRDefault="00000000">
      <w:pPr>
        <w:pStyle w:val="Commarcadores"/>
      </w:pPr>
      <w:r>
        <w:t>Capacidade de classificar obrigações e identificar efeitos e consequências do inadimplemento.</w:t>
      </w:r>
    </w:p>
    <w:p w14:paraId="2DD73160" w14:textId="77777777" w:rsidR="00824D32" w:rsidRDefault="00000000">
      <w:pPr>
        <w:pStyle w:val="Commarcadores"/>
      </w:pPr>
      <w:r>
        <w:t>Fundamentação normativa (CC/2002) e jurisprudencial (precedentes relevantes).</w:t>
      </w:r>
    </w:p>
    <w:p w14:paraId="338E0359" w14:textId="77777777" w:rsidR="00824D32" w:rsidRDefault="00000000">
      <w:pPr>
        <w:pStyle w:val="Commarcadores"/>
      </w:pPr>
      <w:r>
        <w:t>Coerência argumentativa, estrutura e clareza textual.</w:t>
      </w:r>
    </w:p>
    <w:p w14:paraId="6A232E25" w14:textId="77777777" w:rsidR="00824D32" w:rsidRDefault="00000000">
      <w:pPr>
        <w:pStyle w:val="Commarcadores"/>
      </w:pPr>
      <w:r>
        <w:lastRenderedPageBreak/>
        <w:t>Ética acadêmica e responsabilidade na solução de conflitos privados.</w:t>
      </w:r>
    </w:p>
    <w:p w14:paraId="62AE1FD9" w14:textId="77777777" w:rsidR="00824D32" w:rsidRDefault="00000000">
      <w:pPr>
        <w:pStyle w:val="Ttulo2"/>
      </w:pPr>
      <w:r>
        <w:t>10) Competências do art. 4º da Res. CNE/CES nº 5/2018 – seleção, justificativas e eixos desenvolvidos</w:t>
      </w:r>
    </w:p>
    <w:p w14:paraId="4D08C2F0" w14:textId="77777777" w:rsidR="00824D32" w:rsidRDefault="00000000">
      <w:r>
        <w:rPr>
          <w:b/>
        </w:rPr>
        <w:t>Competências priorizadas: I, II, III, IV, V, VI, VII, IX, XII, XIII, XIV.</w:t>
      </w:r>
    </w:p>
    <w:p w14:paraId="642B5BBC" w14:textId="77777777" w:rsidR="00824D32" w:rsidRDefault="00000000">
      <w:r>
        <w:t>A disciplina desenvolve competências cognitivas, instrumentais e interpessoais essenciais à compreensão e aplicação do Direito das Obrigações, com ênfase em interpretação normativa, argumentação, pesquisa e atuação responsável nas relações privadas.</w:t>
      </w:r>
    </w:p>
    <w:p w14:paraId="6E6B205F" w14:textId="77777777" w:rsidR="00824D32" w:rsidRDefault="00000000">
      <w:r>
        <w:rPr>
          <w:b/>
        </w:rPr>
        <w:t>Justificativas por competência (síntese):</w:t>
      </w:r>
    </w:p>
    <w:p w14:paraId="1EC5DDFD" w14:textId="77777777" w:rsidR="00824D32" w:rsidRDefault="00000000">
      <w:pPr>
        <w:pStyle w:val="Commarcadores"/>
      </w:pPr>
      <w:r>
        <w:t>I – Interpretação e aplicação de normas e institutos obrigacionais a situações concretas (adimplemento, inadimplemento, mora, perdas e danos).</w:t>
      </w:r>
    </w:p>
    <w:p w14:paraId="27E207F5" w14:textId="77777777" w:rsidR="00824D32" w:rsidRDefault="00000000">
      <w:pPr>
        <w:pStyle w:val="Commarcadores"/>
      </w:pPr>
      <w:r>
        <w:t>II – Produção de textos jurídico-civis (pareceres, minutas e relatórios) com técnica, clareza e argumentação consistente.</w:t>
      </w:r>
    </w:p>
    <w:p w14:paraId="2557FBB3" w14:textId="77777777" w:rsidR="00824D32" w:rsidRDefault="00000000">
      <w:pPr>
        <w:pStyle w:val="Commarcadores"/>
      </w:pPr>
      <w:r>
        <w:t>III – Atuação ética e socialmente responsável, considerando boa-fé, função social e proteção do vulnerável.</w:t>
      </w:r>
    </w:p>
    <w:p w14:paraId="3B5FD69F" w14:textId="77777777" w:rsidR="00824D32" w:rsidRDefault="00000000">
      <w:pPr>
        <w:pStyle w:val="Commarcadores"/>
      </w:pPr>
      <w:r>
        <w:t>IV – Diálogo e solução adequada de conflitos, incentivando meios autocompositivos quando pertinentes.</w:t>
      </w:r>
    </w:p>
    <w:p w14:paraId="66B96E5F" w14:textId="77777777" w:rsidR="00824D32" w:rsidRDefault="00000000">
      <w:pPr>
        <w:pStyle w:val="Commarcadores"/>
      </w:pPr>
      <w:r>
        <w:t>V – Pesquisa e uso de legislação, doutrina e jurisprudência para fundamentar soluções.</w:t>
      </w:r>
    </w:p>
    <w:p w14:paraId="72CC1FD4" w14:textId="77777777" w:rsidR="00824D32" w:rsidRDefault="00000000">
      <w:pPr>
        <w:pStyle w:val="Commarcadores"/>
      </w:pPr>
      <w:r>
        <w:t>VI – Domínio progressivo da terminologia e categorias do Direito das Obrigações.</w:t>
      </w:r>
    </w:p>
    <w:p w14:paraId="1BEE08BF" w14:textId="77777777" w:rsidR="00824D32" w:rsidRDefault="00000000">
      <w:pPr>
        <w:pStyle w:val="Commarcadores"/>
      </w:pPr>
      <w:r>
        <w:t>VII – Raciocínio jurídico, argumentação e reflexão crítica na análise de casos e construção de soluções.</w:t>
      </w:r>
    </w:p>
    <w:p w14:paraId="15D23D43" w14:textId="77777777" w:rsidR="00824D32" w:rsidRDefault="00000000">
      <w:pPr>
        <w:pStyle w:val="Commarcadores"/>
      </w:pPr>
      <w:r>
        <w:t>IX – Compreensão sistêmica do ordenamento (Parte Geral, Obrigações, Consumidor e Processo).</w:t>
      </w:r>
    </w:p>
    <w:p w14:paraId="3D84FDD2" w14:textId="77777777" w:rsidR="00824D32" w:rsidRDefault="00000000">
      <w:pPr>
        <w:pStyle w:val="Commarcadores"/>
      </w:pPr>
      <w:r>
        <w:t>XII – Uso de tecnologias e métodos de pesquisa para atualização permanente.</w:t>
      </w:r>
    </w:p>
    <w:p w14:paraId="320A29E5" w14:textId="77777777" w:rsidR="00824D32" w:rsidRDefault="00000000">
      <w:pPr>
        <w:pStyle w:val="Commarcadores"/>
      </w:pPr>
      <w:r>
        <w:t>XIII – Trabalho colaborativo em seminários e projetos, com responsabilidade e comunicação efetiva.</w:t>
      </w:r>
    </w:p>
    <w:p w14:paraId="4AF61068" w14:textId="77777777" w:rsidR="00824D32" w:rsidRDefault="00000000">
      <w:pPr>
        <w:pStyle w:val="Commarcadores"/>
      </w:pPr>
      <w:r>
        <w:t>XIV – Formação humanista e cidadã orientada pela dignidade e justiça nas relações privadas.</w:t>
      </w:r>
    </w:p>
    <w:p w14:paraId="5CE033EE" w14:textId="77777777" w:rsidR="00824D32" w:rsidRDefault="00000000">
      <w:r>
        <w:rPr>
          <w:b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24D32" w14:paraId="39CED213" w14:textId="77777777">
        <w:tc>
          <w:tcPr>
            <w:tcW w:w="4536" w:type="dxa"/>
          </w:tcPr>
          <w:p w14:paraId="20351C9C" w14:textId="77777777" w:rsidR="00824D32" w:rsidRDefault="00000000">
            <w:r>
              <w:t>Eixo</w:t>
            </w:r>
          </w:p>
        </w:tc>
        <w:tc>
          <w:tcPr>
            <w:tcW w:w="4536" w:type="dxa"/>
          </w:tcPr>
          <w:p w14:paraId="30975CC6" w14:textId="77777777" w:rsidR="00824D32" w:rsidRDefault="00000000">
            <w:r>
              <w:t>Competências – enfoque e evidências</w:t>
            </w:r>
          </w:p>
        </w:tc>
      </w:tr>
      <w:tr w:rsidR="00824D32" w14:paraId="326056AE" w14:textId="77777777">
        <w:tc>
          <w:tcPr>
            <w:tcW w:w="4536" w:type="dxa"/>
          </w:tcPr>
          <w:p w14:paraId="4E5DFAF1" w14:textId="77777777" w:rsidR="00824D32" w:rsidRDefault="00000000">
            <w:r>
              <w:t>Cognitivas</w:t>
            </w:r>
          </w:p>
        </w:tc>
        <w:tc>
          <w:tcPr>
            <w:tcW w:w="4536" w:type="dxa"/>
          </w:tcPr>
          <w:p w14:paraId="0670D9CE" w14:textId="77777777" w:rsidR="00824D32" w:rsidRDefault="00000000">
            <w:r>
              <w:t>I, VII, IX, XIV – compreensão e aplicação de institutos; análise de casos; reflexão crítica e justiça nas relações privadas.</w:t>
            </w:r>
          </w:p>
        </w:tc>
      </w:tr>
      <w:tr w:rsidR="00824D32" w14:paraId="2D883326" w14:textId="77777777">
        <w:tc>
          <w:tcPr>
            <w:tcW w:w="4536" w:type="dxa"/>
          </w:tcPr>
          <w:p w14:paraId="34EA1672" w14:textId="77777777" w:rsidR="00824D32" w:rsidRDefault="00000000">
            <w:r>
              <w:t>Instrumentais</w:t>
            </w:r>
          </w:p>
        </w:tc>
        <w:tc>
          <w:tcPr>
            <w:tcW w:w="4536" w:type="dxa"/>
          </w:tcPr>
          <w:p w14:paraId="136BE6F6" w14:textId="77777777" w:rsidR="00824D32" w:rsidRDefault="00000000">
            <w:r>
              <w:t>II, V, VI, XII – escrita técnico-jurídica; pesquisa em fontes; domínio terminológico; uso de tecnologias e métodos.</w:t>
            </w:r>
          </w:p>
        </w:tc>
      </w:tr>
      <w:tr w:rsidR="00824D32" w14:paraId="1BBF7CC5" w14:textId="77777777">
        <w:tc>
          <w:tcPr>
            <w:tcW w:w="4536" w:type="dxa"/>
          </w:tcPr>
          <w:p w14:paraId="5D1F1318" w14:textId="77777777" w:rsidR="00824D32" w:rsidRDefault="00000000">
            <w:r>
              <w:t>Interpessoais</w:t>
            </w:r>
          </w:p>
        </w:tc>
        <w:tc>
          <w:tcPr>
            <w:tcW w:w="4536" w:type="dxa"/>
          </w:tcPr>
          <w:p w14:paraId="0C2C54D7" w14:textId="77777777" w:rsidR="00824D32" w:rsidRDefault="00000000">
            <w:r>
              <w:t>III, IV, XIII, XIV – ética, diálogo, cooperação e sensibilidade à vulnerabilidade e ao interesse social.</w:t>
            </w:r>
          </w:p>
        </w:tc>
      </w:tr>
    </w:tbl>
    <w:p w14:paraId="1C22620B" w14:textId="77777777" w:rsidR="00824D32" w:rsidRDefault="00000000">
      <w:pPr>
        <w:pStyle w:val="Ttulo2"/>
      </w:pPr>
      <w:r>
        <w:lastRenderedPageBreak/>
        <w:t>11) Atividade Prática Supervisionada (APS) – 10h (Presencial)</w:t>
      </w:r>
    </w:p>
    <w:p w14:paraId="6E17F69E" w14:textId="77777777" w:rsidR="00824D32" w:rsidRDefault="00000000">
      <w:r>
        <w:t>A APS integra teoria e prática, permitindo ao estudante aplicar os institutos fundamentais do Direito das Obrigações em situações reais ou simuladas, sob supervisão docente, desenvolvendo pesquisa, argumentação e produção de documentos jurídicos.</w:t>
      </w:r>
    </w:p>
    <w:p w14:paraId="285CF533" w14:textId="77777777" w:rsidR="00824D32" w:rsidRDefault="00000000">
      <w:r>
        <w:rPr>
          <w:b/>
        </w:rPr>
        <w:t>Tema da APS:</w:t>
      </w:r>
    </w:p>
    <w:p w14:paraId="11376B4A" w14:textId="77777777" w:rsidR="00824D32" w:rsidRDefault="00000000">
      <w:r>
        <w:t>“Obrigações no caso concreto: adimplemento, inadimplemento, mora e perdas e danos (com interfaces consumeristas)”</w:t>
      </w:r>
    </w:p>
    <w:p w14:paraId="161BAD7C" w14:textId="77777777" w:rsidR="00824D32" w:rsidRDefault="00000000">
      <w:r>
        <w:rPr>
          <w:b/>
        </w:rPr>
        <w:t>Produto esperado:</w:t>
      </w:r>
    </w:p>
    <w:p w14:paraId="3EDB18FB" w14:textId="77777777" w:rsidR="00824D32" w:rsidRDefault="00000000">
      <w:r>
        <w:t>Dossiê aplicado (4 a 6 páginas) + anexo prático: (i) descrição do caso; (ii) classificação da obrigação; (iii) análise do adimplemento/inadimplemento (mora, perdas e danos, juros, cláusula penal/arras); (iv) solução proposta com fundamentação legal e ao menos 2 precedentes; (v) instrumento prático (parecer, minuta de notificação, cláusula revisada ou quadro de cálculo básico).</w:t>
      </w:r>
    </w:p>
    <w:p w14:paraId="765A3217" w14:textId="77777777" w:rsidR="00824D32" w:rsidRDefault="00000000">
      <w:r>
        <w:rPr>
          <w:b/>
        </w:rPr>
        <w:t>Etapas e carga horária (total: 10h):</w:t>
      </w:r>
    </w:p>
    <w:p w14:paraId="7D40A58C" w14:textId="77777777" w:rsidR="00824D32" w:rsidRDefault="00000000">
      <w:pPr>
        <w:pStyle w:val="Commarcadores"/>
      </w:pPr>
      <w:r>
        <w:t>Etapa 1 (1h): apresentação do roteiro, definição do caso e recorte temático.</w:t>
      </w:r>
    </w:p>
    <w:p w14:paraId="341BDC2E" w14:textId="77777777" w:rsidR="00824D32" w:rsidRDefault="00000000">
      <w:pPr>
        <w:pStyle w:val="Commarcadores"/>
      </w:pPr>
      <w:r>
        <w:t>Etapa 2 (3h): pesquisa orientada (CC/2002; bibliografia; 2 precedentes; eventual interface com CDC).</w:t>
      </w:r>
    </w:p>
    <w:p w14:paraId="2BDA8EFA" w14:textId="77777777" w:rsidR="00824D32" w:rsidRDefault="00000000">
      <w:pPr>
        <w:pStyle w:val="Commarcadores"/>
      </w:pPr>
      <w:r>
        <w:t>Etapa 3 (4h): elaboração do dossiê e do anexo prático.</w:t>
      </w:r>
    </w:p>
    <w:p w14:paraId="7AABE47C" w14:textId="77777777" w:rsidR="00824D32" w:rsidRDefault="00000000">
      <w:pPr>
        <w:pStyle w:val="Commarcadores"/>
      </w:pPr>
      <w:r>
        <w:t>Etapa 4 (1h): apresentação em sala e debate orientado.</w:t>
      </w:r>
    </w:p>
    <w:p w14:paraId="2F6956D1" w14:textId="77777777" w:rsidR="00824D32" w:rsidRDefault="00000000">
      <w:pPr>
        <w:pStyle w:val="Commarcadores"/>
      </w:pPr>
      <w:r>
        <w:t>Etapa 5 (1h): ajustes finais após devolutiva e entrega definitiva.</w:t>
      </w:r>
    </w:p>
    <w:p w14:paraId="77346DCF" w14:textId="77777777" w:rsidR="00824D32" w:rsidRDefault="00000000">
      <w:r>
        <w:rPr>
          <w:b/>
        </w:rPr>
        <w:t>Rubrica de avaliação da APS (0–10):</w:t>
      </w:r>
    </w:p>
    <w:p w14:paraId="31658EE5" w14:textId="77777777" w:rsidR="00824D32" w:rsidRDefault="00000000">
      <w:pPr>
        <w:pStyle w:val="Commarcadores"/>
      </w:pPr>
      <w:r>
        <w:t>Delimitação do caso e correta classificação obrigacional (0–2).</w:t>
      </w:r>
    </w:p>
    <w:p w14:paraId="2027A1DD" w14:textId="77777777" w:rsidR="00824D32" w:rsidRDefault="00000000">
      <w:pPr>
        <w:pStyle w:val="Commarcadores"/>
      </w:pPr>
      <w:r>
        <w:t>Fundamentação normativa e jurisprudencial (0–4).</w:t>
      </w:r>
    </w:p>
    <w:p w14:paraId="2B795761" w14:textId="77777777" w:rsidR="00824D32" w:rsidRDefault="00000000">
      <w:pPr>
        <w:pStyle w:val="Commarcadores"/>
      </w:pPr>
      <w:r>
        <w:t>Qualidade da solução proposta e adequação do instrumento (0–2).</w:t>
      </w:r>
    </w:p>
    <w:p w14:paraId="6919F1A3" w14:textId="77777777" w:rsidR="00824D32" w:rsidRDefault="00000000">
      <w:pPr>
        <w:pStyle w:val="Commarcadores"/>
      </w:pPr>
      <w:r>
        <w:t>Estrutura, linguagem e referências (0–1).</w:t>
      </w:r>
    </w:p>
    <w:p w14:paraId="2357EC68" w14:textId="77777777" w:rsidR="00824D32" w:rsidRDefault="00000000">
      <w:pPr>
        <w:pStyle w:val="Commarcadores"/>
      </w:pPr>
      <w:r>
        <w:t>Apresentação e participação no debate (0–1).</w:t>
      </w:r>
    </w:p>
    <w:p w14:paraId="7F1524B9" w14:textId="77777777" w:rsidR="00824D32" w:rsidRDefault="00000000">
      <w:pPr>
        <w:pStyle w:val="Ttulo2"/>
      </w:pPr>
      <w:r>
        <w:t>12) Bibliografia</w:t>
      </w:r>
    </w:p>
    <w:p w14:paraId="692ED054" w14:textId="77777777" w:rsidR="00824D32" w:rsidRDefault="00000000">
      <w:r>
        <w:rPr>
          <w:b/>
        </w:rPr>
        <w:t>Básica:</w:t>
      </w:r>
    </w:p>
    <w:p w14:paraId="43FB21EC" w14:textId="77777777" w:rsidR="00824D32" w:rsidRDefault="00000000">
      <w:pPr>
        <w:pStyle w:val="Commarcadores"/>
      </w:pPr>
      <w:r>
        <w:t>GAGLIANO, Pablo Stolze; PAMPLONA FILHO, Rodolfo. Novo curso de direito civil, v. 2: obrigações. 20. ed. São Paulo: Saraiva, 2019.</w:t>
      </w:r>
    </w:p>
    <w:p w14:paraId="14513ACC" w14:textId="77777777" w:rsidR="00824D32" w:rsidRDefault="00000000">
      <w:pPr>
        <w:pStyle w:val="Commarcadores"/>
      </w:pPr>
      <w:r>
        <w:t>GONÇALVES, Carlos Roberto. Direito civil brasileiro, v. 2: teoria geral das obrigações. 16. ed. São Paulo: Saraiva Educação, 2019.</w:t>
      </w:r>
    </w:p>
    <w:p w14:paraId="0B495258" w14:textId="77777777" w:rsidR="00824D32" w:rsidRDefault="00000000">
      <w:pPr>
        <w:pStyle w:val="Commarcadores"/>
      </w:pPr>
      <w:r>
        <w:t>TARTUCE, Flávio. Manual de direito civil: volume único. 8. ed. Rio de Janeiro: Forense, 2018.</w:t>
      </w:r>
    </w:p>
    <w:p w14:paraId="16E8B038" w14:textId="77777777" w:rsidR="00824D32" w:rsidRDefault="00000000">
      <w:r>
        <w:rPr>
          <w:b/>
        </w:rPr>
        <w:lastRenderedPageBreak/>
        <w:t>Complementar:</w:t>
      </w:r>
    </w:p>
    <w:p w14:paraId="77BD1B4C" w14:textId="77777777" w:rsidR="00824D32" w:rsidRDefault="00000000">
      <w:pPr>
        <w:pStyle w:val="Commarcadores"/>
      </w:pPr>
      <w:r>
        <w:t>DONIZETTI, Elpídio. Curso didático de direito civil. 6. ed. São Paulo: Atlas, 2017.</w:t>
      </w:r>
    </w:p>
    <w:p w14:paraId="2CCD3356" w14:textId="77777777" w:rsidR="00824D32" w:rsidRDefault="00000000">
      <w:pPr>
        <w:pStyle w:val="Commarcadores"/>
      </w:pPr>
      <w:r>
        <w:t>FARIAS, Cristiano Chaves de; ROSENVALD, Nelson. Curso de direito civil, v. 2: direito das obrigações. 12. ed. Salvador: JusPodivm, 2018.</w:t>
      </w:r>
    </w:p>
    <w:p w14:paraId="5737467A" w14:textId="77777777" w:rsidR="00824D32" w:rsidRDefault="00000000">
      <w:pPr>
        <w:pStyle w:val="Commarcadores"/>
      </w:pPr>
      <w:r>
        <w:t>FIUZA, César. Direito civil: curso completo. 17. ed. Belo Horizonte: Del Rey, 2015.</w:t>
      </w:r>
    </w:p>
    <w:p w14:paraId="7E97A729" w14:textId="77777777" w:rsidR="00824D32" w:rsidRDefault="00000000">
      <w:pPr>
        <w:pStyle w:val="Commarcadores"/>
      </w:pPr>
      <w:r>
        <w:t>NADER, Paulo. Curso de direito civil, v. 2: obrigações. 9. ed. Rio de Janeiro: Forense, 2019.</w:t>
      </w:r>
    </w:p>
    <w:p w14:paraId="1AF4BEDE" w14:textId="77777777" w:rsidR="00824D32" w:rsidRDefault="00000000">
      <w:pPr>
        <w:pStyle w:val="Commarcadores"/>
      </w:pPr>
      <w:r>
        <w:t>PEREIRA, Caio Mário da Silva. Instituições de direito civil, v. 2: teoria geral das obrigações. 30. ed. Rio de Janeiro: Forense, 2018.</w:t>
      </w:r>
    </w:p>
    <w:p w14:paraId="3A4AFE93" w14:textId="77777777" w:rsidR="00824D32" w:rsidRDefault="00000000">
      <w:pPr>
        <w:pStyle w:val="Commarcadores"/>
      </w:pPr>
      <w:r>
        <w:t>VENOSA, Sílvio de Salvo. Direito civil: volume 2: obrigações e responsabilidade civil. 18. ed. São Paulo: Atlas, 2018.</w:t>
      </w:r>
    </w:p>
    <w:p w14:paraId="6A152285" w14:textId="77777777" w:rsidR="00824D32" w:rsidRDefault="00824D32"/>
    <w:sectPr w:rsidR="00824D32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73DB" w14:textId="77777777" w:rsidR="00B96D40" w:rsidRDefault="00B96D40">
      <w:pPr>
        <w:spacing w:after="0" w:line="240" w:lineRule="auto"/>
      </w:pPr>
      <w:r>
        <w:separator/>
      </w:r>
    </w:p>
  </w:endnote>
  <w:endnote w:type="continuationSeparator" w:id="0">
    <w:p w14:paraId="048F5B4A" w14:textId="77777777" w:rsidR="00B96D40" w:rsidRDefault="00B9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E4E8" w14:textId="77777777" w:rsidR="00B96D40" w:rsidRDefault="00B96D40">
      <w:pPr>
        <w:spacing w:after="0" w:line="240" w:lineRule="auto"/>
      </w:pPr>
      <w:r>
        <w:separator/>
      </w:r>
    </w:p>
  </w:footnote>
  <w:footnote w:type="continuationSeparator" w:id="0">
    <w:p w14:paraId="4C8E8DF1" w14:textId="77777777" w:rsidR="00B96D40" w:rsidRDefault="00B9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6583" w14:textId="77777777" w:rsidR="003D789C" w:rsidRPr="00AC1842" w:rsidRDefault="003D789C" w:rsidP="003D789C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7EC6A2C2" wp14:editId="255EED35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F0C49" w14:textId="77777777" w:rsidR="003D789C" w:rsidRPr="00AC1842" w:rsidRDefault="003D789C" w:rsidP="003D789C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AC1842">
      <w:rPr>
        <w:rFonts w:ascii="Arial" w:hAnsi="Arial" w:cs="Arial"/>
        <w:b/>
        <w:sz w:val="20"/>
      </w:rPr>
      <w:t>FACULDADE DE DIREITO DO VALE DO RIO DOCE – FADIVALE</w:t>
    </w:r>
  </w:p>
  <w:p w14:paraId="23A7211E" w14:textId="77777777" w:rsidR="003D789C" w:rsidRPr="00AC1842" w:rsidRDefault="003D789C" w:rsidP="003D789C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7EFAB93A" w14:textId="66719B00" w:rsidR="00824D32" w:rsidRPr="003D789C" w:rsidRDefault="00824D32" w:rsidP="003D78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636760">
    <w:abstractNumId w:val="8"/>
  </w:num>
  <w:num w:numId="2" w16cid:durableId="974213288">
    <w:abstractNumId w:val="6"/>
  </w:num>
  <w:num w:numId="3" w16cid:durableId="566381177">
    <w:abstractNumId w:val="5"/>
  </w:num>
  <w:num w:numId="4" w16cid:durableId="1344475280">
    <w:abstractNumId w:val="4"/>
  </w:num>
  <w:num w:numId="5" w16cid:durableId="352069967">
    <w:abstractNumId w:val="7"/>
  </w:num>
  <w:num w:numId="6" w16cid:durableId="38018128">
    <w:abstractNumId w:val="3"/>
  </w:num>
  <w:num w:numId="7" w16cid:durableId="1146749330">
    <w:abstractNumId w:val="2"/>
  </w:num>
  <w:num w:numId="8" w16cid:durableId="1048452818">
    <w:abstractNumId w:val="1"/>
  </w:num>
  <w:num w:numId="9" w16cid:durableId="15323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789C"/>
    <w:rsid w:val="00752365"/>
    <w:rsid w:val="00824D32"/>
    <w:rsid w:val="00AA1D8D"/>
    <w:rsid w:val="00B47730"/>
    <w:rsid w:val="00B96D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A905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2182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2</cp:revision>
  <dcterms:created xsi:type="dcterms:W3CDTF">2013-12-23T23:15:00Z</dcterms:created>
  <dcterms:modified xsi:type="dcterms:W3CDTF">2026-01-09T14:51:00Z</dcterms:modified>
  <cp:category/>
</cp:coreProperties>
</file>