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186E" w14:textId="3F7BEF49" w:rsidR="00E370FE" w:rsidRPr="004B5CEB" w:rsidRDefault="0055745D" w:rsidP="0021196A">
      <w:pPr>
        <w:jc w:val="center"/>
        <w:rPr>
          <w:b/>
          <w:sz w:val="28"/>
          <w:lang w:val="pt-BR"/>
        </w:rPr>
      </w:pPr>
      <w:r w:rsidRPr="004B5CEB">
        <w:rPr>
          <w:b/>
          <w:sz w:val="28"/>
          <w:lang w:val="pt-BR"/>
        </w:rPr>
        <w:t xml:space="preserve">PLANO DE ENSINO </w:t>
      </w:r>
      <w:r w:rsidR="00AA5531">
        <w:rPr>
          <w:b/>
          <w:sz w:val="28"/>
          <w:lang w:val="pt-BR"/>
        </w:rPr>
        <w:t>– 01/2026</w:t>
      </w:r>
    </w:p>
    <w:p w14:paraId="435A0173" w14:textId="13D086CD" w:rsidR="001250F3" w:rsidRPr="004B5CEB" w:rsidRDefault="00E370FE" w:rsidP="0021196A">
      <w:pPr>
        <w:jc w:val="center"/>
        <w:rPr>
          <w:lang w:val="pt-BR"/>
        </w:rPr>
      </w:pPr>
      <w:r w:rsidRPr="005E51D2">
        <w:rPr>
          <w:b/>
          <w:sz w:val="28"/>
          <w:lang w:val="pt-BR"/>
        </w:rPr>
        <w:t>LINGUAGEM DO DIREITO</w:t>
      </w:r>
    </w:p>
    <w:p w14:paraId="6EF662CE" w14:textId="77777777" w:rsidR="001250F3" w:rsidRPr="004B5CEB" w:rsidRDefault="0055745D" w:rsidP="0007484D">
      <w:pPr>
        <w:pStyle w:val="Ttulo2"/>
        <w:jc w:val="both"/>
        <w:rPr>
          <w:lang w:val="pt-BR"/>
        </w:rPr>
      </w:pPr>
      <w:r w:rsidRPr="004B5CEB">
        <w:rPr>
          <w:lang w:val="pt-BR"/>
        </w:rPr>
        <w:t>1) Identificação</w:t>
      </w:r>
    </w:p>
    <w:p w14:paraId="7D39645B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 xml:space="preserve">Instituição: </w:t>
      </w:r>
      <w:r w:rsidRPr="004B5CEB">
        <w:rPr>
          <w:lang w:val="pt-BR"/>
        </w:rPr>
        <w:t>Faculdade de Direito do Vale do Rio Doce – FADIVALE</w:t>
      </w:r>
    </w:p>
    <w:p w14:paraId="1DCBEA13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 xml:space="preserve">Curso: </w:t>
      </w:r>
      <w:r w:rsidRPr="004B5CEB">
        <w:rPr>
          <w:lang w:val="pt-BR"/>
        </w:rPr>
        <w:t>DIREITO</w:t>
      </w:r>
    </w:p>
    <w:p w14:paraId="32DFADD9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 xml:space="preserve">Disciplina: </w:t>
      </w:r>
      <w:r w:rsidRPr="004B5CEB">
        <w:rPr>
          <w:lang w:val="pt-BR"/>
        </w:rPr>
        <w:t>LINGUAGEM DO DIREITO</w:t>
      </w:r>
    </w:p>
    <w:p w14:paraId="4A1D3A98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 xml:space="preserve">Período: </w:t>
      </w:r>
      <w:r w:rsidRPr="004B5CEB">
        <w:rPr>
          <w:lang w:val="pt-BR"/>
        </w:rPr>
        <w:t>2 P</w:t>
      </w:r>
    </w:p>
    <w:p w14:paraId="5E5DAE1C" w14:textId="6BF47ACC" w:rsidR="001250F3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 xml:space="preserve">Docente: </w:t>
      </w:r>
      <w:proofErr w:type="spellStart"/>
      <w:r w:rsidRPr="004B5CEB">
        <w:rPr>
          <w:lang w:val="pt-BR"/>
        </w:rPr>
        <w:t>Profª</w:t>
      </w:r>
      <w:proofErr w:type="spellEnd"/>
      <w:r w:rsidRPr="004B5CEB">
        <w:rPr>
          <w:lang w:val="pt-BR"/>
        </w:rPr>
        <w:t xml:space="preserve"> </w:t>
      </w:r>
      <w:r w:rsidR="0021196A">
        <w:rPr>
          <w:lang w:val="pt-BR"/>
        </w:rPr>
        <w:t>M</w:t>
      </w:r>
      <w:r w:rsidR="00827112">
        <w:rPr>
          <w:lang w:val="pt-BR"/>
        </w:rPr>
        <w:t>e.</w:t>
      </w:r>
      <w:r w:rsidR="0021196A">
        <w:rPr>
          <w:lang w:val="pt-BR"/>
        </w:rPr>
        <w:t xml:space="preserve"> </w:t>
      </w:r>
      <w:r w:rsidRPr="004B5CEB">
        <w:rPr>
          <w:lang w:val="pt-BR"/>
        </w:rPr>
        <w:t>Cátia</w:t>
      </w:r>
      <w:r w:rsidR="0021196A">
        <w:rPr>
          <w:lang w:val="pt-BR"/>
        </w:rPr>
        <w:t xml:space="preserve"> Cristina</w:t>
      </w:r>
      <w:r w:rsidRPr="004B5CEB">
        <w:rPr>
          <w:lang w:val="pt-BR"/>
        </w:rPr>
        <w:t xml:space="preserve"> Degan</w:t>
      </w:r>
      <w:r w:rsidR="00515DDE">
        <w:rPr>
          <w:lang w:val="pt-BR"/>
        </w:rPr>
        <w:t xml:space="preserve"> Fernandes</w:t>
      </w:r>
    </w:p>
    <w:p w14:paraId="5505B21E" w14:textId="776475D2" w:rsidR="00515DDE" w:rsidRPr="004B5CEB" w:rsidRDefault="00515DDE" w:rsidP="00515DDE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4AED60A8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 xml:space="preserve">Modalidade: </w:t>
      </w:r>
      <w:r w:rsidRPr="004B5CEB">
        <w:rPr>
          <w:lang w:val="pt-BR"/>
        </w:rPr>
        <w:t>Presencial</w:t>
      </w:r>
    </w:p>
    <w:p w14:paraId="0FA1E9DF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 xml:space="preserve">Carga horária total: </w:t>
      </w:r>
      <w:r w:rsidRPr="004B5CEB">
        <w:rPr>
          <w:lang w:val="pt-BR"/>
        </w:rPr>
        <w:t>40h (33h teóricas + 7h de Atividade Prática Supervisionada – APS)</w:t>
      </w:r>
    </w:p>
    <w:p w14:paraId="5195C583" w14:textId="77777777" w:rsidR="001250F3" w:rsidRPr="004B5CEB" w:rsidRDefault="0055745D" w:rsidP="0007484D">
      <w:pPr>
        <w:pStyle w:val="Ttulo2"/>
        <w:jc w:val="both"/>
        <w:rPr>
          <w:lang w:val="pt-BR"/>
        </w:rPr>
      </w:pPr>
      <w:r w:rsidRPr="004B5CEB">
        <w:rPr>
          <w:lang w:val="pt-BR"/>
        </w:rPr>
        <w:t>2) Ementa</w:t>
      </w:r>
    </w:p>
    <w:p w14:paraId="79C70096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lang w:val="pt-BR"/>
        </w:rPr>
        <w:t>Comunicação e linguagem jurídica; Vocabulário jurídico; Compreensão do texto jurídico.</w:t>
      </w:r>
    </w:p>
    <w:p w14:paraId="626E7E11" w14:textId="77777777" w:rsidR="001250F3" w:rsidRPr="004B5CEB" w:rsidRDefault="0055745D" w:rsidP="0007484D">
      <w:pPr>
        <w:pStyle w:val="Ttulo2"/>
        <w:jc w:val="both"/>
        <w:rPr>
          <w:lang w:val="pt-BR"/>
        </w:rPr>
      </w:pPr>
      <w:r w:rsidRPr="004B5CEB">
        <w:rPr>
          <w:lang w:val="pt-BR"/>
        </w:rPr>
        <w:t>3) Objetivos</w:t>
      </w:r>
    </w:p>
    <w:p w14:paraId="43E72A84" w14:textId="77777777" w:rsidR="001250F3" w:rsidRPr="004B5CEB" w:rsidRDefault="0055745D" w:rsidP="0007484D">
      <w:pPr>
        <w:pStyle w:val="Ttulo3"/>
        <w:jc w:val="both"/>
        <w:rPr>
          <w:lang w:val="pt-BR"/>
        </w:rPr>
      </w:pPr>
      <w:r w:rsidRPr="004B5CEB">
        <w:rPr>
          <w:lang w:val="pt-BR"/>
        </w:rPr>
        <w:t>3.1 Objetivo geral</w:t>
      </w:r>
    </w:p>
    <w:p w14:paraId="1656E9B7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lang w:val="pt-BR"/>
        </w:rPr>
        <w:t>Desenvolver a competência comunicativa aplicada ao Direito, capacitando o estudante a compreender, interpretar e produzir textos jurídicos com clareza, concisão, coerência e correção, dominando o vocabulário técnico, estruturas argumentativas e recursos linguísticos necessários à elaboração de peças, pareceres e atos jurídicos, com postura crítica, ética e sensível ao público destinatário.</w:t>
      </w:r>
    </w:p>
    <w:p w14:paraId="1F50CA34" w14:textId="77777777" w:rsidR="001250F3" w:rsidRDefault="0055745D" w:rsidP="0007484D">
      <w:pPr>
        <w:pStyle w:val="Ttulo3"/>
        <w:jc w:val="both"/>
      </w:pPr>
      <w:r>
        <w:t xml:space="preserve">3.2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</w:p>
    <w:p w14:paraId="7969F39F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Relembrar os principais elementos sintático-semânticos da norma culta da Língua Portuguesa.</w:t>
      </w:r>
    </w:p>
    <w:p w14:paraId="70B40695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Identificar as tipologias e os gêneros textuais, tanto na linguagem literária quanto na linguagem técnica.</w:t>
      </w:r>
    </w:p>
    <w:p w14:paraId="456D6AA7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Reconhecer os elementos de coerência e coesão mais adequados aos contextos comunicativos.</w:t>
      </w:r>
    </w:p>
    <w:p w14:paraId="11A1717F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Diferenciar os principais modos de escrita da redação técnica.</w:t>
      </w:r>
    </w:p>
    <w:p w14:paraId="798BCD08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Reconhecer a língua enquanto instrumento de poder e autodesenvolvimento.</w:t>
      </w:r>
    </w:p>
    <w:p w14:paraId="03459915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Desenvolver a autoconfiança na sua capacidade de escrita e interpretação de textos.</w:t>
      </w:r>
    </w:p>
    <w:p w14:paraId="200E60C5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Realizar textos argumentativos e leituras críticas a partir do (</w:t>
      </w:r>
      <w:proofErr w:type="spellStart"/>
      <w:r w:rsidRPr="004B5CEB">
        <w:rPr>
          <w:lang w:val="pt-BR"/>
        </w:rPr>
        <w:t>re</w:t>
      </w:r>
      <w:proofErr w:type="spellEnd"/>
      <w:r w:rsidRPr="004B5CEB">
        <w:rPr>
          <w:lang w:val="pt-BR"/>
        </w:rPr>
        <w:t>)conhecimento dos recursos da língua materna.</w:t>
      </w:r>
    </w:p>
    <w:p w14:paraId="62A32A80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lastRenderedPageBreak/>
        <w:t>Associar necessidades comunicativas às tipologias e gêneros mais adequados aos contextos.</w:t>
      </w:r>
    </w:p>
    <w:p w14:paraId="28A2658A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Distinguir a variação linguística e a diferença comunicativa na fala e na escrita.</w:t>
      </w:r>
    </w:p>
    <w:p w14:paraId="791E2E54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Identificar os elementos de coerência e coesão textuais mais adequados ao contexto comunicativo tanto na fala quanto na escrita, aumentando sua capacidade de expressão.</w:t>
      </w:r>
    </w:p>
    <w:p w14:paraId="15E44C7F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Relacionar a tipologia textual à intencionalidade discursiva, ampliando a objetividade e a exatidão da comunicação.</w:t>
      </w:r>
    </w:p>
    <w:p w14:paraId="725760E7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Identificar vícios de linguagem causadores de ruídos de comunicação.</w:t>
      </w:r>
    </w:p>
    <w:p w14:paraId="1D2D63AC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Escrever textos coerentes observando a linguagem culta.</w:t>
      </w:r>
    </w:p>
    <w:p w14:paraId="71558ABC" w14:textId="77777777" w:rsidR="001250F3" w:rsidRPr="004B5CEB" w:rsidRDefault="0055745D" w:rsidP="0007484D">
      <w:pPr>
        <w:pStyle w:val="Ttulo2"/>
        <w:jc w:val="both"/>
        <w:rPr>
          <w:lang w:val="pt-BR"/>
        </w:rPr>
      </w:pPr>
      <w:r w:rsidRPr="004B5CEB">
        <w:rPr>
          <w:lang w:val="pt-BR"/>
        </w:rPr>
        <w:t>4) Conteúdo programático (33h teóricas)</w:t>
      </w:r>
    </w:p>
    <w:p w14:paraId="79B8328C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>1. COMUNICAÇÃO E LINGUAGEM JURÍDICA</w:t>
      </w:r>
    </w:p>
    <w:p w14:paraId="2A782690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>1.1 Elementos da comunicação jurídica; 1.2 Funções da linguagem jurídica; 1.3 A linguagem e a forma dos textos de leis, pareceres, petições, decisões e acórdãos.</w:t>
      </w:r>
    </w:p>
    <w:p w14:paraId="5E6C25F9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>2. VOCABULÁRIO JURÍDICO</w:t>
      </w:r>
    </w:p>
    <w:p w14:paraId="75F99C1E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 xml:space="preserve">2.1 Sinônimos, antônimos, palavras homônimas, parônimas e polissêmicas; 2.2 Latinismos de uso forense; 2.3 Discurso </w:t>
      </w:r>
      <w:proofErr w:type="gramStart"/>
      <w:r w:rsidRPr="004B5CEB">
        <w:rPr>
          <w:b/>
          <w:lang w:val="pt-BR"/>
        </w:rPr>
        <w:t>jurídico;  2.4</w:t>
      </w:r>
      <w:proofErr w:type="gramEnd"/>
      <w:r w:rsidRPr="004B5CEB">
        <w:rPr>
          <w:b/>
          <w:lang w:val="pt-BR"/>
        </w:rPr>
        <w:t xml:space="preserve"> Níveis da língua jurídica</w:t>
      </w:r>
    </w:p>
    <w:p w14:paraId="03E722DD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>3. COMPREENSÃO DO TEXTO JURÍDICO</w:t>
      </w:r>
    </w:p>
    <w:p w14:paraId="5531246B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>3.1 Compreensão, interpretação e crítica do texto jurídico; 3.2 Inferência textual; 3.3 Dedução e indução.</w:t>
      </w:r>
    </w:p>
    <w:p w14:paraId="594EF62F" w14:textId="77777777" w:rsidR="001250F3" w:rsidRPr="004B5CEB" w:rsidRDefault="0055745D" w:rsidP="0007484D">
      <w:pPr>
        <w:pStyle w:val="Ttulo2"/>
        <w:jc w:val="both"/>
        <w:rPr>
          <w:lang w:val="pt-BR"/>
        </w:rPr>
      </w:pPr>
      <w:r w:rsidRPr="004B5CEB">
        <w:rPr>
          <w:lang w:val="pt-BR"/>
        </w:rPr>
        <w:t>5) Metodologia de ensino (Presencial)</w:t>
      </w:r>
    </w:p>
    <w:p w14:paraId="454756B2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lang w:val="pt-BR"/>
        </w:rPr>
        <w:t>A disciplina será conduzida por abordagem prática e comunicativa, combinando exposição dialogada, leitura orientada e análise de textos jurídicos, oficinas de escrita, debates e produção de peças textuais. O foco será o aprimoramento de clareza, coerência, coesão, objetividade e correção na linguagem jurídica, com exercícios progressivos e devolutivas formativas.</w:t>
      </w:r>
    </w:p>
    <w:p w14:paraId="5CD5BA89" w14:textId="77777777" w:rsidR="001250F3" w:rsidRDefault="0055745D" w:rsidP="0007484D">
      <w:pPr>
        <w:jc w:val="both"/>
      </w:pPr>
      <w:proofErr w:type="spellStart"/>
      <w:r>
        <w:rPr>
          <w:b/>
        </w:rPr>
        <w:t>Estratégias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ensino-aprendizagem</w:t>
      </w:r>
      <w:proofErr w:type="spellEnd"/>
      <w:r>
        <w:rPr>
          <w:b/>
        </w:rPr>
        <w:t>:</w:t>
      </w:r>
    </w:p>
    <w:p w14:paraId="0E620BBD" w14:textId="77777777" w:rsidR="001250F3" w:rsidRDefault="0055745D" w:rsidP="0007484D">
      <w:pPr>
        <w:pStyle w:val="Commarcadores"/>
        <w:jc w:val="both"/>
      </w:pPr>
      <w:r>
        <w:t>Aulas expositivas dialogadas;</w:t>
      </w:r>
    </w:p>
    <w:p w14:paraId="62690FB3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Estudo dirigido, leitura e análise de textos jurídicos, autos findos e de textos de produção legislativa;</w:t>
      </w:r>
    </w:p>
    <w:p w14:paraId="738C2F26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Pesquisa jurisprudencial, debates e elaboração de peças textuais;</w:t>
      </w:r>
    </w:p>
    <w:p w14:paraId="63F9BEF0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Trabalhos individuais e em grupos;</w:t>
      </w:r>
    </w:p>
    <w:p w14:paraId="7F1EDA05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Atividades orais interdisciplinares por meio de júri simulado.</w:t>
      </w:r>
    </w:p>
    <w:p w14:paraId="5D9EF40A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Oficina de revisão e reescrita (linguagem clara, concisão, eliminação de vícios de linguagem e melhoria de coesão).</w:t>
      </w:r>
    </w:p>
    <w:p w14:paraId="36051826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 xml:space="preserve">Simulações de explicação ao leigo (tradução do </w:t>
      </w:r>
      <w:proofErr w:type="spellStart"/>
      <w:r w:rsidRPr="004B5CEB">
        <w:rPr>
          <w:lang w:val="pt-BR"/>
        </w:rPr>
        <w:t>juridiquês</w:t>
      </w:r>
      <w:proofErr w:type="spellEnd"/>
      <w:r w:rsidRPr="004B5CEB">
        <w:rPr>
          <w:lang w:val="pt-BR"/>
        </w:rPr>
        <w:t xml:space="preserve"> para linguagem acessível, mantendo precisão).</w:t>
      </w:r>
    </w:p>
    <w:p w14:paraId="7C7C2E96" w14:textId="77777777" w:rsidR="001250F3" w:rsidRPr="004B5CEB" w:rsidRDefault="0055745D" w:rsidP="0007484D">
      <w:pPr>
        <w:pStyle w:val="Ttulo2"/>
        <w:jc w:val="both"/>
        <w:rPr>
          <w:lang w:val="pt-BR"/>
        </w:rPr>
      </w:pPr>
      <w:r w:rsidRPr="004B5CEB">
        <w:rPr>
          <w:lang w:val="pt-BR"/>
        </w:rPr>
        <w:lastRenderedPageBreak/>
        <w:t>6) Temas transversais e respectivas abordagens</w:t>
      </w:r>
    </w:p>
    <w:p w14:paraId="431426F4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lang w:val="pt-BR"/>
        </w:rPr>
        <w:t>Os temas transversais serão trabalhados como recortes para exercícios de leitura, escrita e argumentação, favorecendo formação humanista e compromisso ético com o impacto social da linguagem jurídica.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50F3" w14:paraId="27D8EE9C" w14:textId="77777777">
        <w:tc>
          <w:tcPr>
            <w:tcW w:w="4536" w:type="dxa"/>
          </w:tcPr>
          <w:p w14:paraId="77273F38" w14:textId="77777777" w:rsidR="001250F3" w:rsidRDefault="0055745D" w:rsidP="0007484D">
            <w:pPr>
              <w:jc w:val="both"/>
            </w:pPr>
            <w:proofErr w:type="spellStart"/>
            <w:r>
              <w:t>Tema</w:t>
            </w:r>
            <w:proofErr w:type="spellEnd"/>
            <w:r>
              <w:t xml:space="preserve"> transversal</w:t>
            </w:r>
          </w:p>
        </w:tc>
        <w:tc>
          <w:tcPr>
            <w:tcW w:w="4536" w:type="dxa"/>
          </w:tcPr>
          <w:p w14:paraId="37B14CB8" w14:textId="77777777" w:rsidR="001250F3" w:rsidRDefault="0055745D" w:rsidP="0007484D">
            <w:pPr>
              <w:jc w:val="both"/>
            </w:pPr>
            <w:r>
              <w:t>Abordagem na disciplina</w:t>
            </w:r>
          </w:p>
        </w:tc>
      </w:tr>
      <w:tr w:rsidR="001250F3" w:rsidRPr="0021196A" w14:paraId="0CB31875" w14:textId="77777777">
        <w:tc>
          <w:tcPr>
            <w:tcW w:w="4536" w:type="dxa"/>
          </w:tcPr>
          <w:p w14:paraId="4846A040" w14:textId="77777777" w:rsidR="001250F3" w:rsidRDefault="0055745D" w:rsidP="0007484D">
            <w:pPr>
              <w:jc w:val="both"/>
            </w:pPr>
            <w:r>
              <w:t>Direitos Humanos</w:t>
            </w:r>
          </w:p>
        </w:tc>
        <w:tc>
          <w:tcPr>
            <w:tcW w:w="4536" w:type="dxa"/>
          </w:tcPr>
          <w:p w14:paraId="587E9F53" w14:textId="77777777" w:rsidR="001250F3" w:rsidRPr="004B5CEB" w:rsidRDefault="0055745D" w:rsidP="0007484D">
            <w:pPr>
              <w:jc w:val="both"/>
              <w:rPr>
                <w:lang w:val="pt-BR"/>
              </w:rPr>
            </w:pPr>
            <w:r w:rsidRPr="004B5CEB">
              <w:rPr>
                <w:lang w:val="pt-BR"/>
              </w:rPr>
              <w:t>Análise de textos normativos e decisões com foco em dignidade humana, igualdade e não discriminação; linguagem acessível e inclusiva.</w:t>
            </w:r>
          </w:p>
        </w:tc>
      </w:tr>
      <w:tr w:rsidR="001250F3" w:rsidRPr="0021196A" w14:paraId="0DC8DB96" w14:textId="77777777">
        <w:tc>
          <w:tcPr>
            <w:tcW w:w="4536" w:type="dxa"/>
          </w:tcPr>
          <w:p w14:paraId="4DBE0A28" w14:textId="77777777" w:rsidR="001250F3" w:rsidRDefault="0055745D" w:rsidP="0007484D">
            <w:pPr>
              <w:jc w:val="both"/>
            </w:pPr>
            <w:proofErr w:type="spellStart"/>
            <w:r>
              <w:t>Ética</w:t>
            </w:r>
            <w:proofErr w:type="spellEnd"/>
            <w:r>
              <w:t xml:space="preserve"> e </w:t>
            </w:r>
            <w:proofErr w:type="spellStart"/>
            <w:r>
              <w:t>integridade</w:t>
            </w:r>
            <w:proofErr w:type="spellEnd"/>
          </w:p>
        </w:tc>
        <w:tc>
          <w:tcPr>
            <w:tcW w:w="4536" w:type="dxa"/>
          </w:tcPr>
          <w:p w14:paraId="0E988F94" w14:textId="77777777" w:rsidR="001250F3" w:rsidRPr="004B5CEB" w:rsidRDefault="0055745D" w:rsidP="0007484D">
            <w:pPr>
              <w:jc w:val="both"/>
              <w:rPr>
                <w:lang w:val="pt-BR"/>
              </w:rPr>
            </w:pPr>
            <w:r w:rsidRPr="004B5CEB">
              <w:rPr>
                <w:lang w:val="pt-BR"/>
              </w:rPr>
              <w:t>Ética na comunicação, honestidade argumentativa, combate a falácias e desinformação; responsabilidade na escrita e na fala.</w:t>
            </w:r>
          </w:p>
        </w:tc>
      </w:tr>
      <w:tr w:rsidR="001250F3" w:rsidRPr="0021196A" w14:paraId="1B3A84C2" w14:textId="77777777">
        <w:tc>
          <w:tcPr>
            <w:tcW w:w="4536" w:type="dxa"/>
          </w:tcPr>
          <w:p w14:paraId="6D9CD385" w14:textId="77777777" w:rsidR="001250F3" w:rsidRDefault="0055745D" w:rsidP="0007484D">
            <w:pPr>
              <w:jc w:val="both"/>
            </w:pPr>
            <w:proofErr w:type="spellStart"/>
            <w:r>
              <w:t>Diversidade</w:t>
            </w:r>
            <w:proofErr w:type="spellEnd"/>
            <w:r>
              <w:t xml:space="preserve"> e </w:t>
            </w:r>
            <w:proofErr w:type="spellStart"/>
            <w:r>
              <w:t>inclusão</w:t>
            </w:r>
            <w:proofErr w:type="spellEnd"/>
          </w:p>
        </w:tc>
        <w:tc>
          <w:tcPr>
            <w:tcW w:w="4536" w:type="dxa"/>
          </w:tcPr>
          <w:p w14:paraId="346B80D7" w14:textId="77777777" w:rsidR="001250F3" w:rsidRPr="004B5CEB" w:rsidRDefault="0055745D" w:rsidP="0007484D">
            <w:pPr>
              <w:jc w:val="both"/>
              <w:rPr>
                <w:lang w:val="pt-BR"/>
              </w:rPr>
            </w:pPr>
            <w:r w:rsidRPr="004B5CEB">
              <w:rPr>
                <w:lang w:val="pt-BR"/>
              </w:rPr>
              <w:t>Linguagem não discriminatória; análise de vieses e estereótipos em textos; adequação do discurso ao público e ao contexto.</w:t>
            </w:r>
          </w:p>
        </w:tc>
      </w:tr>
      <w:tr w:rsidR="001250F3" w:rsidRPr="0021196A" w14:paraId="7E5601A3" w14:textId="77777777">
        <w:tc>
          <w:tcPr>
            <w:tcW w:w="4536" w:type="dxa"/>
          </w:tcPr>
          <w:p w14:paraId="2F03D959" w14:textId="77777777" w:rsidR="001250F3" w:rsidRDefault="0055745D" w:rsidP="0007484D">
            <w:pPr>
              <w:jc w:val="both"/>
            </w:pPr>
            <w:proofErr w:type="spellStart"/>
            <w:r>
              <w:t>Democracia</w:t>
            </w:r>
            <w:proofErr w:type="spellEnd"/>
            <w:r>
              <w:t xml:space="preserve"> e </w:t>
            </w:r>
            <w:proofErr w:type="spellStart"/>
            <w:r>
              <w:t>cidadania</w:t>
            </w:r>
            <w:proofErr w:type="spellEnd"/>
          </w:p>
        </w:tc>
        <w:tc>
          <w:tcPr>
            <w:tcW w:w="4536" w:type="dxa"/>
          </w:tcPr>
          <w:p w14:paraId="41B60120" w14:textId="77777777" w:rsidR="001250F3" w:rsidRPr="004B5CEB" w:rsidRDefault="0055745D" w:rsidP="0007484D">
            <w:pPr>
              <w:jc w:val="both"/>
              <w:rPr>
                <w:lang w:val="pt-BR"/>
              </w:rPr>
            </w:pPr>
            <w:r w:rsidRPr="004B5CEB">
              <w:rPr>
                <w:lang w:val="pt-BR"/>
              </w:rPr>
              <w:t>Promoção de transparência na comunicação de direitos e deveres; publicidade dos atos e linguagem compreensível ao cidadão.</w:t>
            </w:r>
          </w:p>
        </w:tc>
      </w:tr>
      <w:tr w:rsidR="001250F3" w:rsidRPr="0021196A" w14:paraId="7798AD90" w14:textId="77777777">
        <w:tc>
          <w:tcPr>
            <w:tcW w:w="4536" w:type="dxa"/>
          </w:tcPr>
          <w:p w14:paraId="4489C253" w14:textId="77777777" w:rsidR="001250F3" w:rsidRDefault="0055745D" w:rsidP="0007484D">
            <w:pPr>
              <w:jc w:val="both"/>
            </w:pPr>
            <w:proofErr w:type="spellStart"/>
            <w:r>
              <w:t>Tecnologia</w:t>
            </w:r>
            <w:proofErr w:type="spellEnd"/>
            <w:r>
              <w:t xml:space="preserve"> e </w:t>
            </w:r>
            <w:proofErr w:type="spellStart"/>
            <w:r>
              <w:t>informação</w:t>
            </w:r>
            <w:proofErr w:type="spellEnd"/>
          </w:p>
        </w:tc>
        <w:tc>
          <w:tcPr>
            <w:tcW w:w="4536" w:type="dxa"/>
          </w:tcPr>
          <w:p w14:paraId="73F0CA95" w14:textId="77777777" w:rsidR="001250F3" w:rsidRPr="004B5CEB" w:rsidRDefault="0055745D" w:rsidP="0007484D">
            <w:pPr>
              <w:jc w:val="both"/>
              <w:rPr>
                <w:lang w:val="pt-BR"/>
              </w:rPr>
            </w:pPr>
            <w:r w:rsidRPr="004B5CEB">
              <w:rPr>
                <w:lang w:val="pt-BR"/>
              </w:rPr>
              <w:t>Uso responsável de tecnologias de pesquisa, edição e revisão; checagem de fontes; boas práticas de comunicação digital.</w:t>
            </w:r>
          </w:p>
        </w:tc>
      </w:tr>
      <w:tr w:rsidR="001250F3" w:rsidRPr="0021196A" w14:paraId="19593F31" w14:textId="77777777">
        <w:tc>
          <w:tcPr>
            <w:tcW w:w="4536" w:type="dxa"/>
          </w:tcPr>
          <w:p w14:paraId="37475BD5" w14:textId="77777777" w:rsidR="001250F3" w:rsidRDefault="0055745D" w:rsidP="0007484D">
            <w:pPr>
              <w:jc w:val="both"/>
            </w:pPr>
            <w:proofErr w:type="spellStart"/>
            <w:r>
              <w:t>Acesso</w:t>
            </w:r>
            <w:proofErr w:type="spellEnd"/>
            <w:r>
              <w:t xml:space="preserve"> à </w:t>
            </w:r>
            <w:proofErr w:type="spellStart"/>
            <w:r>
              <w:t>Justiça</w:t>
            </w:r>
            <w:proofErr w:type="spellEnd"/>
          </w:p>
        </w:tc>
        <w:tc>
          <w:tcPr>
            <w:tcW w:w="4536" w:type="dxa"/>
          </w:tcPr>
          <w:p w14:paraId="479AD138" w14:textId="77777777" w:rsidR="001250F3" w:rsidRPr="004B5CEB" w:rsidRDefault="0055745D" w:rsidP="0007484D">
            <w:pPr>
              <w:jc w:val="both"/>
              <w:rPr>
                <w:lang w:val="pt-BR"/>
              </w:rPr>
            </w:pPr>
            <w:r w:rsidRPr="004B5CEB">
              <w:rPr>
                <w:lang w:val="pt-BR"/>
              </w:rPr>
              <w:t>Produção de textos jurídicos claros; técnicas de simplificação e organização de informações para o cidadão.</w:t>
            </w:r>
          </w:p>
        </w:tc>
      </w:tr>
    </w:tbl>
    <w:p w14:paraId="0FD9F938" w14:textId="77777777" w:rsidR="001250F3" w:rsidRPr="004B5CEB" w:rsidRDefault="0055745D" w:rsidP="0007484D">
      <w:pPr>
        <w:pStyle w:val="Ttulo2"/>
        <w:jc w:val="both"/>
        <w:rPr>
          <w:lang w:val="pt-BR"/>
        </w:rPr>
      </w:pPr>
      <w:r w:rsidRPr="004B5CEB">
        <w:rPr>
          <w:lang w:val="pt-BR"/>
        </w:rPr>
        <w:t>7) Projeto / ações interdisciplinares</w:t>
      </w:r>
    </w:p>
    <w:p w14:paraId="383A9896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>Projeto Integrador do 2º período: “Escrita jurídica e argumentação aplicada”.</w:t>
      </w:r>
    </w:p>
    <w:p w14:paraId="3AFC71A8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lang w:val="pt-BR"/>
        </w:rPr>
        <w:t>Integração com disciplinas do período (especialmente Teoria Geral do Processo, Direito Constitucional, Introdução ao Direito e Metodologia da Pesquisa), para produção e revisão de textos (petições simples, pareceres curtos, resumos e relatórios), aplicando fundamentos de linguagem clara, coesão e argumentação, com pesquisa em legislação/jurisprudência.</w:t>
      </w:r>
    </w:p>
    <w:p w14:paraId="01A11898" w14:textId="77777777" w:rsidR="001250F3" w:rsidRDefault="0055745D" w:rsidP="0007484D">
      <w:pPr>
        <w:jc w:val="both"/>
      </w:pPr>
      <w:proofErr w:type="spellStart"/>
      <w:r>
        <w:rPr>
          <w:b/>
        </w:rPr>
        <w:t>Produtos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sugeridos</w:t>
      </w:r>
      <w:proofErr w:type="spellEnd"/>
      <w:r>
        <w:rPr>
          <w:b/>
        </w:rPr>
        <w:t>:</w:t>
      </w:r>
    </w:p>
    <w:p w14:paraId="1C393B8A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Minuta de peça (p.ex., petição inicial simples ou manifestação) e sua versão revisada em linguagem clara (comparativo).</w:t>
      </w:r>
    </w:p>
    <w:p w14:paraId="5AADD913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Exposição oral/sustentação simulada de 3 a 5 minutos com roteiro (clareza e objetividade).</w:t>
      </w:r>
    </w:p>
    <w:p w14:paraId="5A6D9F3B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Portfólio de 3 produções textuais (resumo, relatório e texto argumentativo) com rubrica de revisão.</w:t>
      </w:r>
    </w:p>
    <w:p w14:paraId="3A827D31" w14:textId="77777777" w:rsidR="001250F3" w:rsidRDefault="0055745D" w:rsidP="0007484D">
      <w:pPr>
        <w:pStyle w:val="Ttulo2"/>
        <w:jc w:val="both"/>
      </w:pPr>
      <w:r>
        <w:t xml:space="preserve">8)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didáticos</w:t>
      </w:r>
      <w:proofErr w:type="spellEnd"/>
    </w:p>
    <w:p w14:paraId="3B0983B6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Quadro branco e recursos multimídia (</w:t>
      </w:r>
      <w:proofErr w:type="spellStart"/>
      <w:r w:rsidRPr="004B5CEB">
        <w:rPr>
          <w:lang w:val="pt-BR"/>
        </w:rPr>
        <w:t>datashow</w:t>
      </w:r>
      <w:proofErr w:type="spellEnd"/>
      <w:r w:rsidRPr="004B5CEB">
        <w:rPr>
          <w:lang w:val="pt-BR"/>
        </w:rPr>
        <w:t>/TV, computador e slides).</w:t>
      </w:r>
    </w:p>
    <w:p w14:paraId="770EBED2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lastRenderedPageBreak/>
        <w:t>Textos jurídicos (leis, decisões, acórdãos, peças processuais) para leitura e análise.</w:t>
      </w:r>
    </w:p>
    <w:p w14:paraId="0BBB791A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Dicionários e manuais de português jurídico; materiais de apoio e apostilas.</w:t>
      </w:r>
    </w:p>
    <w:p w14:paraId="322182D5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Ambiente virtual institucional para disponibilização de materiais e submissão de atividades (quando adotado).</w:t>
      </w:r>
    </w:p>
    <w:p w14:paraId="4AA4FB8C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Ferramentas digitais para produção textual e revisão (editores, corretores e recursos de formatação).</w:t>
      </w:r>
    </w:p>
    <w:p w14:paraId="7A2A9928" w14:textId="54658896" w:rsidR="005E51D2" w:rsidRDefault="005E51D2" w:rsidP="005E51D2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2115BA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4F429B9A" w14:textId="77777777" w:rsidR="005E51D2" w:rsidRDefault="005E51D2" w:rsidP="005E51D2">
      <w:pPr>
        <w:jc w:val="both"/>
        <w:rPr>
          <w:rFonts w:ascii="Cambria" w:eastAsia="Calibri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49583764" w14:textId="77777777" w:rsidR="005E51D2" w:rsidRDefault="005E51D2" w:rsidP="005E51D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5851C600" w14:textId="77777777" w:rsidR="005E51D2" w:rsidRDefault="005E51D2" w:rsidP="005E51D2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5425E390" w14:textId="77777777" w:rsidR="005E51D2" w:rsidRDefault="005E51D2" w:rsidP="005E51D2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</w:t>
      </w:r>
      <w:proofErr w:type="spellStart"/>
      <w:r>
        <w:rPr>
          <w:rFonts w:ascii="Cambria" w:hAnsi="Cambria"/>
        </w:rPr>
        <w:t>cem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4C97E4ED" w14:textId="77777777" w:rsidR="005E51D2" w:rsidRDefault="005E51D2" w:rsidP="005E51D2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7A363B39" w14:textId="77777777" w:rsidR="005E51D2" w:rsidRDefault="005E51D2" w:rsidP="005E51D2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0D8B05D4" w14:textId="77777777" w:rsidR="005E51D2" w:rsidRDefault="005E51D2" w:rsidP="005E51D2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296B3CE8" w14:textId="77777777" w:rsidR="005E51D2" w:rsidRDefault="005E51D2" w:rsidP="005E51D2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120C4E2D" w14:textId="77777777" w:rsidR="005E51D2" w:rsidRDefault="005E51D2" w:rsidP="005E51D2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7D1FC92B" w14:textId="77777777" w:rsidR="005E51D2" w:rsidRDefault="005E51D2" w:rsidP="005E51D2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477578FF" w14:textId="77777777" w:rsidR="005E51D2" w:rsidRDefault="005E51D2" w:rsidP="005E51D2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00AFAA94" w14:textId="77777777" w:rsidR="005E51D2" w:rsidRDefault="005E51D2" w:rsidP="005E51D2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6E2F9E5E" w14:textId="77777777" w:rsidR="005E51D2" w:rsidRDefault="005E51D2" w:rsidP="005E51D2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33DB7B9B" w14:textId="77777777" w:rsidR="005E51D2" w:rsidRDefault="005E51D2" w:rsidP="005E51D2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0621A747" w14:textId="77777777" w:rsidR="005E51D2" w:rsidRDefault="005E51D2" w:rsidP="005E51D2">
      <w:pPr>
        <w:spacing w:after="0" w:line="360" w:lineRule="auto"/>
        <w:ind w:left="720"/>
        <w:jc w:val="both"/>
        <w:rPr>
          <w:rFonts w:ascii="Cambria" w:hAnsi="Cambria"/>
        </w:rPr>
      </w:pPr>
    </w:p>
    <w:p w14:paraId="541B0A96" w14:textId="77777777" w:rsidR="005E51D2" w:rsidRDefault="005E51D2" w:rsidP="005E51D2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2C71F462" w14:textId="77777777" w:rsidR="005E51D2" w:rsidRDefault="005E51D2" w:rsidP="005E51D2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2AB92FEA" w14:textId="77777777" w:rsidR="005E51D2" w:rsidRDefault="005E51D2" w:rsidP="005E51D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equipe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1D6FF575" w14:textId="77777777" w:rsidR="005E51D2" w:rsidRDefault="005E51D2" w:rsidP="005E51D2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6B284DFC" w14:textId="77777777" w:rsidR="005E51D2" w:rsidRDefault="005E51D2" w:rsidP="005E51D2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0444BD81" w14:textId="77777777" w:rsidR="005E51D2" w:rsidRDefault="005E51D2" w:rsidP="005E51D2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51298267" w14:textId="2B5BA2E4" w:rsidR="005E51D2" w:rsidRPr="005E51D2" w:rsidRDefault="005E51D2" w:rsidP="005E51D2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407C7745" w14:textId="77777777" w:rsidR="005E51D2" w:rsidRDefault="005E51D2" w:rsidP="005E51D2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01F86158" w14:textId="77777777" w:rsidR="005E51D2" w:rsidRDefault="005E51D2" w:rsidP="005E51D2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30BB2730" w14:textId="77777777" w:rsidR="005E51D2" w:rsidRDefault="005E51D2" w:rsidP="005E51D2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66A61078" w14:textId="77777777" w:rsidR="001250F3" w:rsidRPr="004B5CEB" w:rsidRDefault="0055745D" w:rsidP="0007484D">
      <w:pPr>
        <w:pStyle w:val="Ttulo2"/>
        <w:jc w:val="both"/>
        <w:rPr>
          <w:lang w:val="pt-BR"/>
        </w:rPr>
      </w:pPr>
      <w:r w:rsidRPr="004B5CEB">
        <w:rPr>
          <w:lang w:val="pt-BR"/>
        </w:rPr>
        <w:t>10) Competências do art. 4º da Res. CNE/CES nº 5/2018 – seleção, justificativas e eixos desenvolvidos</w:t>
      </w:r>
    </w:p>
    <w:p w14:paraId="0BD2C787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>Competências priorizadas: I, VIII, X.</w:t>
      </w:r>
    </w:p>
    <w:p w14:paraId="303D4A27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lang w:val="pt-BR"/>
        </w:rPr>
        <w:t>A disciplina concentra-se no desenvolvimento da comunicação jurídica, articulando leitura e produção de textos, uso de métodos e tecnologias para pesquisa e revisão, e reflexão crítica sobre os efeitos da linguagem no acesso à justiça e na prática profissional.</w:t>
      </w:r>
    </w:p>
    <w:p w14:paraId="3A529847" w14:textId="77777777" w:rsidR="001250F3" w:rsidRDefault="0055745D" w:rsidP="0007484D">
      <w:pPr>
        <w:jc w:val="both"/>
      </w:pPr>
      <w:proofErr w:type="spellStart"/>
      <w:r>
        <w:rPr>
          <w:b/>
        </w:rPr>
        <w:t>Justificativas</w:t>
      </w:r>
      <w:proofErr w:type="spellEnd"/>
      <w:r>
        <w:rPr>
          <w:b/>
        </w:rPr>
        <w:t xml:space="preserve"> por </w:t>
      </w:r>
      <w:proofErr w:type="spellStart"/>
      <w:r>
        <w:rPr>
          <w:b/>
        </w:rPr>
        <w:t>competência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síntese</w:t>
      </w:r>
      <w:proofErr w:type="spellEnd"/>
      <w:r>
        <w:rPr>
          <w:b/>
        </w:rPr>
        <w:t>):</w:t>
      </w:r>
    </w:p>
    <w:p w14:paraId="0DA8BB08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I – É núcleo da disciplina: leitura, compreensão e produção de textos jurídicos (leis, decisões, petições), com adequação às normas técnico-jurídicas e aos gêneros textuais.</w:t>
      </w:r>
    </w:p>
    <w:p w14:paraId="1D1BD037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lastRenderedPageBreak/>
        <w:t>VIII – Aplicada no uso de métodos e tecnologias de pesquisa e revisão textual (bases jurisprudenciais, editores, recursos de formatação, ferramentas de curadoria e checagem).</w:t>
      </w:r>
    </w:p>
    <w:p w14:paraId="4F0F8B32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X – Trabalhada por debates, análise crítica e reescrita: compreensão de sentidos, inferências, implicações e efeitos retóricos do discurso jurídico, com sensibilidade ao destinatário.</w:t>
      </w:r>
    </w:p>
    <w:p w14:paraId="225BE65E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50F3" w14:paraId="27E07030" w14:textId="77777777">
        <w:tc>
          <w:tcPr>
            <w:tcW w:w="4536" w:type="dxa"/>
          </w:tcPr>
          <w:p w14:paraId="3AA15886" w14:textId="77777777" w:rsidR="001250F3" w:rsidRDefault="0055745D" w:rsidP="0007484D">
            <w:pPr>
              <w:jc w:val="both"/>
            </w:pPr>
            <w:proofErr w:type="spellStart"/>
            <w:r>
              <w:t>Eixo</w:t>
            </w:r>
            <w:proofErr w:type="spellEnd"/>
          </w:p>
        </w:tc>
        <w:tc>
          <w:tcPr>
            <w:tcW w:w="4536" w:type="dxa"/>
          </w:tcPr>
          <w:p w14:paraId="5ACDE53E" w14:textId="77777777" w:rsidR="001250F3" w:rsidRDefault="0055745D" w:rsidP="0007484D">
            <w:pPr>
              <w:jc w:val="both"/>
            </w:pPr>
            <w:r>
              <w:t>Competências – enfoque e evidências</w:t>
            </w:r>
          </w:p>
        </w:tc>
      </w:tr>
      <w:tr w:rsidR="001250F3" w:rsidRPr="0021196A" w14:paraId="349EB702" w14:textId="77777777">
        <w:tc>
          <w:tcPr>
            <w:tcW w:w="4536" w:type="dxa"/>
          </w:tcPr>
          <w:p w14:paraId="683CB428" w14:textId="77777777" w:rsidR="001250F3" w:rsidRDefault="0055745D" w:rsidP="0007484D">
            <w:pPr>
              <w:jc w:val="both"/>
            </w:pPr>
            <w:r>
              <w:t>Cognitivas</w:t>
            </w:r>
          </w:p>
        </w:tc>
        <w:tc>
          <w:tcPr>
            <w:tcW w:w="4536" w:type="dxa"/>
          </w:tcPr>
          <w:p w14:paraId="7BD850BF" w14:textId="77777777" w:rsidR="001250F3" w:rsidRPr="004B5CEB" w:rsidRDefault="0055745D" w:rsidP="0007484D">
            <w:pPr>
              <w:jc w:val="both"/>
              <w:rPr>
                <w:lang w:val="pt-BR"/>
              </w:rPr>
            </w:pPr>
            <w:r w:rsidRPr="004B5CEB">
              <w:rPr>
                <w:lang w:val="pt-BR"/>
              </w:rPr>
              <w:t xml:space="preserve">X – </w:t>
            </w:r>
            <w:proofErr w:type="gramStart"/>
            <w:r w:rsidRPr="004B5CEB">
              <w:rPr>
                <w:lang w:val="pt-BR"/>
              </w:rPr>
              <w:t>reflexão</w:t>
            </w:r>
            <w:proofErr w:type="gramEnd"/>
            <w:r w:rsidRPr="004B5CEB">
              <w:rPr>
                <w:lang w:val="pt-BR"/>
              </w:rPr>
              <w:t xml:space="preserve"> crítica e sensível; interpretação, inferência textual e leitura crítica de textos jurídicos.</w:t>
            </w:r>
          </w:p>
        </w:tc>
      </w:tr>
      <w:tr w:rsidR="001250F3" w:rsidRPr="0021196A" w14:paraId="46F97968" w14:textId="77777777">
        <w:tc>
          <w:tcPr>
            <w:tcW w:w="4536" w:type="dxa"/>
          </w:tcPr>
          <w:p w14:paraId="47DF98E0" w14:textId="77777777" w:rsidR="001250F3" w:rsidRDefault="0055745D" w:rsidP="0007484D">
            <w:pPr>
              <w:jc w:val="both"/>
            </w:pPr>
            <w:proofErr w:type="spellStart"/>
            <w:r>
              <w:t>Instrumentais</w:t>
            </w:r>
            <w:proofErr w:type="spellEnd"/>
          </w:p>
        </w:tc>
        <w:tc>
          <w:tcPr>
            <w:tcW w:w="4536" w:type="dxa"/>
          </w:tcPr>
          <w:p w14:paraId="67F89859" w14:textId="77777777" w:rsidR="001250F3" w:rsidRPr="004B5CEB" w:rsidRDefault="0055745D" w:rsidP="0007484D">
            <w:pPr>
              <w:jc w:val="both"/>
              <w:rPr>
                <w:lang w:val="pt-BR"/>
              </w:rPr>
            </w:pPr>
            <w:r w:rsidRPr="004B5CEB">
              <w:rPr>
                <w:lang w:val="pt-BR"/>
              </w:rPr>
              <w:t>I e VIII – escrita e elaboração de atos/documentos; uso de métodos e tecnologias para pesquisa, revisão e adequação do texto.</w:t>
            </w:r>
          </w:p>
        </w:tc>
      </w:tr>
      <w:tr w:rsidR="001250F3" w:rsidRPr="0021196A" w14:paraId="7542B32B" w14:textId="77777777">
        <w:tc>
          <w:tcPr>
            <w:tcW w:w="4536" w:type="dxa"/>
          </w:tcPr>
          <w:p w14:paraId="6BB353E9" w14:textId="77777777" w:rsidR="001250F3" w:rsidRDefault="0055745D" w:rsidP="0007484D">
            <w:pPr>
              <w:jc w:val="both"/>
            </w:pPr>
            <w:proofErr w:type="spellStart"/>
            <w:r>
              <w:t>Interpessoais</w:t>
            </w:r>
            <w:proofErr w:type="spellEnd"/>
          </w:p>
        </w:tc>
        <w:tc>
          <w:tcPr>
            <w:tcW w:w="4536" w:type="dxa"/>
          </w:tcPr>
          <w:p w14:paraId="59A6F646" w14:textId="77777777" w:rsidR="001250F3" w:rsidRPr="004B5CEB" w:rsidRDefault="0055745D" w:rsidP="0007484D">
            <w:pPr>
              <w:jc w:val="both"/>
              <w:rPr>
                <w:lang w:val="pt-BR"/>
              </w:rPr>
            </w:pPr>
            <w:r w:rsidRPr="004B5CEB">
              <w:rPr>
                <w:lang w:val="pt-BR"/>
              </w:rPr>
              <w:t>I e X – comunicação oral (seminários/júri simulado), respeito ao pluralismo e adequação do discurso ao contexto e ao público destinatário.</w:t>
            </w:r>
          </w:p>
        </w:tc>
      </w:tr>
    </w:tbl>
    <w:p w14:paraId="1AE06D5D" w14:textId="77777777" w:rsidR="001250F3" w:rsidRPr="004B5CEB" w:rsidRDefault="0055745D" w:rsidP="0007484D">
      <w:pPr>
        <w:pStyle w:val="Ttulo2"/>
        <w:jc w:val="both"/>
        <w:rPr>
          <w:lang w:val="pt-BR"/>
        </w:rPr>
      </w:pPr>
      <w:r w:rsidRPr="004B5CEB">
        <w:rPr>
          <w:lang w:val="pt-BR"/>
        </w:rPr>
        <w:t>11) Atividade Prática Supervisionada (APS) – 7h (Presencial)</w:t>
      </w:r>
    </w:p>
    <w:p w14:paraId="2ED03C43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lang w:val="pt-BR"/>
        </w:rPr>
        <w:t>A APS integra teoria e prática por meio de uma oficina aplicada de leitura, produção e revisão textual, com supervisão docente e devolutivas, visando consolidar habilidades de escrita jurídica e linguagem clara.</w:t>
      </w:r>
    </w:p>
    <w:p w14:paraId="05A4A804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>Tema da APS:</w:t>
      </w:r>
    </w:p>
    <w:p w14:paraId="18CE547B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lang w:val="pt-BR"/>
        </w:rPr>
        <w:t xml:space="preserve">“Do </w:t>
      </w:r>
      <w:proofErr w:type="spellStart"/>
      <w:r w:rsidRPr="004B5CEB">
        <w:rPr>
          <w:lang w:val="pt-BR"/>
        </w:rPr>
        <w:t>juridiquês</w:t>
      </w:r>
      <w:proofErr w:type="spellEnd"/>
      <w:r w:rsidRPr="004B5CEB">
        <w:rPr>
          <w:lang w:val="pt-BR"/>
        </w:rPr>
        <w:t xml:space="preserve"> à linguagem clara: produção e revisão de texto jurídico com foco no acesso à justiça”</w:t>
      </w:r>
    </w:p>
    <w:p w14:paraId="3E8BC0E9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>Produto esperado:</w:t>
      </w:r>
    </w:p>
    <w:p w14:paraId="12747666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lang w:val="pt-BR"/>
        </w:rPr>
        <w:t>Entrega de: (i) um texto jurídico curto (p.ex., petição simples, parecer breve, relatório ou minuta de decisão simulada), (</w:t>
      </w:r>
      <w:proofErr w:type="spellStart"/>
      <w:r w:rsidRPr="004B5CEB">
        <w:rPr>
          <w:lang w:val="pt-BR"/>
        </w:rPr>
        <w:t>ii</w:t>
      </w:r>
      <w:proofErr w:type="spellEnd"/>
      <w:r w:rsidRPr="004B5CEB">
        <w:rPr>
          <w:lang w:val="pt-BR"/>
        </w:rPr>
        <w:t>) versão revisada em linguagem clara (estrutura melhorada, explicitação de termos técnicos, eliminação de ambiguidades), e (</w:t>
      </w:r>
      <w:proofErr w:type="spellStart"/>
      <w:r w:rsidRPr="004B5CEB">
        <w:rPr>
          <w:lang w:val="pt-BR"/>
        </w:rPr>
        <w:t>iii</w:t>
      </w:r>
      <w:proofErr w:type="spellEnd"/>
      <w:r w:rsidRPr="004B5CEB">
        <w:rPr>
          <w:lang w:val="pt-BR"/>
        </w:rPr>
        <w:t>) checklist de revisão (coesão/coerência/clareza/adequação vocabular).</w:t>
      </w:r>
    </w:p>
    <w:p w14:paraId="18EEF309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>Etapas e carga horária (total: 7h):</w:t>
      </w:r>
    </w:p>
    <w:p w14:paraId="21EE5ACA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Etapa 1 (1h): apresentação do roteiro, escolha do gênero textual e do caso/tema (fornecido pelo docente ou aprovado).</w:t>
      </w:r>
    </w:p>
    <w:p w14:paraId="501DCBE7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Etapa 2 (2h): leitura e análise de modelos (leis/peças/decisões), destacando estrutura, vocabulário e recursos de coesão e argumentação.</w:t>
      </w:r>
    </w:p>
    <w:p w14:paraId="22243290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Etapa 3 (3h): redação do texto jurídico + revisão orientada (reescrita), produzindo versão em linguagem clara e checklist de melhorias.</w:t>
      </w:r>
    </w:p>
    <w:p w14:paraId="61B48964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lastRenderedPageBreak/>
        <w:t>Etapa 4 (1h): apresentação breve e defesa oral das escolhas linguísticas; devolutiva do docente e ajustes finais.</w:t>
      </w:r>
    </w:p>
    <w:p w14:paraId="66079B51" w14:textId="77777777" w:rsidR="001250F3" w:rsidRPr="004B5CEB" w:rsidRDefault="0055745D" w:rsidP="0007484D">
      <w:pPr>
        <w:jc w:val="both"/>
        <w:rPr>
          <w:lang w:val="pt-BR"/>
        </w:rPr>
      </w:pPr>
      <w:r w:rsidRPr="004B5CEB">
        <w:rPr>
          <w:b/>
          <w:lang w:val="pt-BR"/>
        </w:rPr>
        <w:t>Rubrica de avaliação da APS (0–10):</w:t>
      </w:r>
    </w:p>
    <w:p w14:paraId="4CDE5209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Adequação ao gênero textual e estrutura (0–2).</w:t>
      </w:r>
    </w:p>
    <w:p w14:paraId="07FDF46C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Clareza, concisão, objetividade e exatidão (0–3).</w:t>
      </w:r>
    </w:p>
    <w:p w14:paraId="34967BD9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Coesão, coerência e correção linguística (0–2).</w:t>
      </w:r>
    </w:p>
    <w:p w14:paraId="0C19F88B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Vocabulário jurídico e explicitação ao destinatário (linguagem clara) (0–2).</w:t>
      </w:r>
    </w:p>
    <w:p w14:paraId="5B60B5A0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Apresentação oral e responsividade às devolutivas (0–1).</w:t>
      </w:r>
    </w:p>
    <w:p w14:paraId="28249FC1" w14:textId="77777777" w:rsidR="001250F3" w:rsidRDefault="0055745D" w:rsidP="0007484D">
      <w:pPr>
        <w:pStyle w:val="Ttulo2"/>
        <w:jc w:val="both"/>
      </w:pPr>
      <w:r>
        <w:t xml:space="preserve">12) </w:t>
      </w:r>
      <w:proofErr w:type="spellStart"/>
      <w:r>
        <w:t>Bibliografia</w:t>
      </w:r>
      <w:proofErr w:type="spellEnd"/>
    </w:p>
    <w:p w14:paraId="201186C8" w14:textId="77777777" w:rsidR="001250F3" w:rsidRDefault="0055745D" w:rsidP="0007484D">
      <w:pPr>
        <w:jc w:val="both"/>
      </w:pPr>
      <w:r>
        <w:rPr>
          <w:b/>
        </w:rPr>
        <w:t>Básica:</w:t>
      </w:r>
    </w:p>
    <w:p w14:paraId="36DF391D" w14:textId="77777777" w:rsidR="004B5CEB" w:rsidRPr="00255032" w:rsidRDefault="004B5CEB" w:rsidP="0007484D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4B5CEB">
        <w:rPr>
          <w:rFonts w:eastAsia="Times New Roman" w:cstheme="minorHAnsi"/>
          <w:color w:val="0A0A0A"/>
          <w:lang w:val="pt-BR" w:eastAsia="pt-BR"/>
        </w:rPr>
        <w:t>MOYSES, Carlos Alberto. </w:t>
      </w:r>
      <w:r w:rsidRPr="004B5CEB">
        <w:rPr>
          <w:rFonts w:eastAsia="Times New Roman" w:cstheme="minorHAnsi"/>
          <w:b/>
          <w:bCs/>
          <w:color w:val="0A0A0A"/>
          <w:lang w:val="pt-BR" w:eastAsia="pt-BR"/>
        </w:rPr>
        <w:t>Língua Portuguesa</w:t>
      </w:r>
      <w:r w:rsidRPr="004B5CEB">
        <w:rPr>
          <w:rFonts w:eastAsia="Times New Roman" w:cstheme="minorHAnsi"/>
          <w:color w:val="0A0A0A"/>
          <w:lang w:val="pt-BR" w:eastAsia="pt-BR"/>
        </w:rPr>
        <w:t xml:space="preserve">: atividades de leitura e produção de textos. </w:t>
      </w:r>
      <w:r w:rsidRPr="00255032">
        <w:rPr>
          <w:rFonts w:eastAsia="Times New Roman" w:cstheme="minorHAnsi"/>
          <w:color w:val="0A0A0A"/>
          <w:lang w:eastAsia="pt-BR"/>
        </w:rPr>
        <w:t>4. ed. São Paulo: Saraiva, 2016.</w:t>
      </w:r>
    </w:p>
    <w:p w14:paraId="2C9EE38E" w14:textId="77777777" w:rsidR="004B5CEB" w:rsidRPr="00255032" w:rsidRDefault="004B5CEB" w:rsidP="0007484D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4B5CEB">
        <w:rPr>
          <w:rFonts w:eastAsia="Times New Roman" w:cstheme="minorHAnsi"/>
          <w:color w:val="0A0A0A"/>
          <w:lang w:val="pt-BR" w:eastAsia="pt-BR"/>
        </w:rPr>
        <w:t>SABBAG, Eduardo. </w:t>
      </w:r>
      <w:r w:rsidRPr="004B5CEB">
        <w:rPr>
          <w:rFonts w:eastAsia="Times New Roman" w:cstheme="minorHAnsi"/>
          <w:b/>
          <w:bCs/>
          <w:color w:val="0A0A0A"/>
          <w:lang w:val="pt-BR" w:eastAsia="pt-BR"/>
        </w:rPr>
        <w:t>Manual de Português Jurídico</w:t>
      </w:r>
      <w:r w:rsidRPr="004B5CEB">
        <w:rPr>
          <w:rFonts w:eastAsia="Times New Roman" w:cstheme="minorHAnsi"/>
          <w:color w:val="0A0A0A"/>
          <w:lang w:val="pt-BR" w:eastAsia="pt-BR"/>
        </w:rPr>
        <w:t xml:space="preserve">. </w:t>
      </w:r>
      <w:r w:rsidRPr="00255032">
        <w:rPr>
          <w:rFonts w:eastAsia="Times New Roman" w:cstheme="minorHAnsi"/>
          <w:color w:val="0A0A0A"/>
          <w:lang w:eastAsia="pt-BR"/>
        </w:rPr>
        <w:t>11. ed. São Paulo: Saraiva, 2014.</w:t>
      </w:r>
    </w:p>
    <w:p w14:paraId="668C8624" w14:textId="77777777" w:rsidR="004B5CEB" w:rsidRPr="00255032" w:rsidRDefault="004B5CEB" w:rsidP="0007484D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4B5CEB">
        <w:rPr>
          <w:rFonts w:eastAsia="Times New Roman" w:cstheme="minorHAnsi"/>
          <w:color w:val="0A0A0A"/>
          <w:lang w:val="pt-BR" w:eastAsia="pt-BR"/>
        </w:rPr>
        <w:t>TERCIOTTI, Sandra Helena. </w:t>
      </w:r>
      <w:r w:rsidRPr="004B5CEB">
        <w:rPr>
          <w:rFonts w:eastAsia="Times New Roman" w:cstheme="minorHAnsi"/>
          <w:b/>
          <w:bCs/>
          <w:color w:val="0A0A0A"/>
          <w:lang w:val="pt-BR" w:eastAsia="pt-BR"/>
        </w:rPr>
        <w:t>Português na prática</w:t>
      </w:r>
      <w:r w:rsidRPr="004B5CEB">
        <w:rPr>
          <w:rFonts w:eastAsia="Times New Roman" w:cstheme="minorHAnsi"/>
          <w:color w:val="0A0A0A"/>
          <w:lang w:val="pt-BR" w:eastAsia="pt-BR"/>
        </w:rPr>
        <w:t xml:space="preserve">. </w:t>
      </w:r>
      <w:r w:rsidRPr="00255032">
        <w:rPr>
          <w:rFonts w:eastAsia="Times New Roman" w:cstheme="minorHAnsi"/>
          <w:color w:val="0A0A0A"/>
          <w:lang w:eastAsia="pt-BR"/>
        </w:rPr>
        <w:t>3. ed. São Paulo: Saraiva, 2013.</w:t>
      </w:r>
    </w:p>
    <w:p w14:paraId="3802FED3" w14:textId="77777777" w:rsidR="004B5CEB" w:rsidRDefault="004B5CEB" w:rsidP="0007484D">
      <w:pPr>
        <w:spacing w:line="240" w:lineRule="auto"/>
        <w:jc w:val="both"/>
        <w:rPr>
          <w:b/>
        </w:rPr>
      </w:pPr>
    </w:p>
    <w:p w14:paraId="65F6C622" w14:textId="77777777" w:rsidR="004B5CEB" w:rsidRDefault="004B5CEB" w:rsidP="0007484D">
      <w:pPr>
        <w:spacing w:line="240" w:lineRule="auto"/>
        <w:jc w:val="both"/>
      </w:pPr>
      <w:proofErr w:type="spellStart"/>
      <w:r>
        <w:rPr>
          <w:b/>
        </w:rPr>
        <w:t>Complementar</w:t>
      </w:r>
      <w:proofErr w:type="spellEnd"/>
      <w:r>
        <w:rPr>
          <w:b/>
        </w:rPr>
        <w:t>:</w:t>
      </w:r>
    </w:p>
    <w:p w14:paraId="471BEC41" w14:textId="77777777" w:rsidR="004B5CEB" w:rsidRPr="009E6532" w:rsidRDefault="004B5CEB" w:rsidP="0007484D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142" w:hanging="142"/>
        <w:jc w:val="both"/>
        <w:rPr>
          <w:rFonts w:eastAsia="Times New Roman" w:cstheme="minorHAnsi"/>
          <w:color w:val="0A0A0A"/>
          <w:lang w:eastAsia="pt-BR"/>
        </w:rPr>
      </w:pPr>
      <w:r w:rsidRPr="009E6532">
        <w:rPr>
          <w:rFonts w:eastAsia="Times New Roman" w:cstheme="minorHAnsi"/>
          <w:color w:val="0A0A0A"/>
          <w:lang w:val="pt-BR" w:eastAsia="pt-BR"/>
        </w:rPr>
        <w:t>DAMIÃO, Regina Toledo. </w:t>
      </w:r>
      <w:r w:rsidRPr="009E6532">
        <w:rPr>
          <w:rFonts w:eastAsia="Times New Roman" w:cstheme="minorHAnsi"/>
          <w:b/>
          <w:bCs/>
          <w:color w:val="0A0A0A"/>
          <w:lang w:val="pt-BR" w:eastAsia="pt-BR"/>
        </w:rPr>
        <w:t>Curso de português jurídico</w:t>
      </w:r>
      <w:r w:rsidRPr="009E6532">
        <w:rPr>
          <w:rFonts w:eastAsia="Times New Roman" w:cstheme="minorHAnsi"/>
          <w:color w:val="0A0A0A"/>
          <w:lang w:val="pt-BR" w:eastAsia="pt-BR"/>
        </w:rPr>
        <w:t xml:space="preserve">. </w:t>
      </w:r>
      <w:r w:rsidRPr="009E6532">
        <w:rPr>
          <w:rFonts w:eastAsia="Times New Roman" w:cstheme="minorHAnsi"/>
          <w:color w:val="0A0A0A"/>
          <w:lang w:eastAsia="pt-BR"/>
        </w:rPr>
        <w:t>16. ed. São Paulo: Atlas, 2023. </w:t>
      </w:r>
    </w:p>
    <w:p w14:paraId="154354A7" w14:textId="77777777" w:rsidR="004B5CEB" w:rsidRPr="009E6532" w:rsidRDefault="004B5CEB" w:rsidP="0007484D">
      <w:pPr>
        <w:shd w:val="clear" w:color="auto" w:fill="FFFFFF"/>
        <w:tabs>
          <w:tab w:val="num" w:pos="426"/>
          <w:tab w:val="left" w:pos="567"/>
        </w:tabs>
        <w:spacing w:after="0" w:line="240" w:lineRule="auto"/>
        <w:ind w:left="142" w:hanging="142"/>
        <w:jc w:val="both"/>
        <w:rPr>
          <w:rFonts w:eastAsia="Times New Roman" w:cstheme="minorHAnsi"/>
          <w:color w:val="0A0A0A"/>
          <w:lang w:val="pt-BR" w:eastAsia="pt-BR"/>
        </w:rPr>
      </w:pPr>
      <w:r w:rsidRPr="009E6532">
        <w:rPr>
          <w:rFonts w:eastAsia="Times New Roman" w:cstheme="minorHAnsi"/>
          <w:color w:val="0A0A0A"/>
          <w:lang w:val="pt-BR" w:eastAsia="pt-BR"/>
        </w:rPr>
        <w:t xml:space="preserve">• KOCH, </w:t>
      </w:r>
      <w:proofErr w:type="spellStart"/>
      <w:r w:rsidRPr="009E6532">
        <w:rPr>
          <w:rFonts w:eastAsia="Times New Roman" w:cstheme="minorHAnsi"/>
          <w:color w:val="0A0A0A"/>
          <w:lang w:val="pt-BR" w:eastAsia="pt-BR"/>
        </w:rPr>
        <w:t>Ingedore</w:t>
      </w:r>
      <w:proofErr w:type="spellEnd"/>
      <w:r w:rsidRPr="009E6532">
        <w:rPr>
          <w:rFonts w:eastAsia="Times New Roman" w:cstheme="minorHAnsi"/>
          <w:color w:val="0A0A0A"/>
          <w:lang w:val="pt-BR" w:eastAsia="pt-BR"/>
        </w:rPr>
        <w:t xml:space="preserve"> G. Villaça. </w:t>
      </w:r>
      <w:r w:rsidRPr="009E6532">
        <w:rPr>
          <w:rFonts w:eastAsia="Times New Roman" w:cstheme="minorHAnsi"/>
          <w:b/>
          <w:bCs/>
          <w:color w:val="0A0A0A"/>
          <w:lang w:val="pt-BR" w:eastAsia="pt-BR"/>
        </w:rPr>
        <w:t>Argumentação e linguagem</w:t>
      </w:r>
      <w:r w:rsidRPr="009E6532">
        <w:rPr>
          <w:rFonts w:eastAsia="Times New Roman" w:cstheme="minorHAnsi"/>
          <w:color w:val="0A0A0A"/>
          <w:lang w:val="pt-BR" w:eastAsia="pt-BR"/>
        </w:rPr>
        <w:t>. 11. ed. São Paulo: Cortez Editora, 2023.</w:t>
      </w:r>
    </w:p>
    <w:p w14:paraId="531358BE" w14:textId="77777777" w:rsidR="004B5CEB" w:rsidRPr="009E6532" w:rsidRDefault="004B5CEB" w:rsidP="0007484D">
      <w:pPr>
        <w:shd w:val="clear" w:color="auto" w:fill="FFFFFF"/>
        <w:tabs>
          <w:tab w:val="num" w:pos="426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E6532">
        <w:rPr>
          <w:rFonts w:eastAsia="Times New Roman" w:cstheme="minorHAnsi"/>
          <w:color w:val="0A0A0A"/>
          <w:lang w:val="pt-BR" w:eastAsia="pt-BR"/>
        </w:rPr>
        <w:t>• MARTINO, Agnaldo. </w:t>
      </w:r>
      <w:r w:rsidRPr="009E6532">
        <w:rPr>
          <w:rFonts w:eastAsia="Times New Roman" w:cstheme="minorHAnsi"/>
          <w:b/>
          <w:bCs/>
          <w:color w:val="0A0A0A"/>
          <w:lang w:val="pt-BR" w:eastAsia="pt-BR"/>
        </w:rPr>
        <w:t>Português esquematizado</w:t>
      </w:r>
      <w:r w:rsidRPr="009E6532">
        <w:rPr>
          <w:rFonts w:eastAsia="Times New Roman" w:cstheme="minorHAnsi"/>
          <w:color w:val="0A0A0A"/>
          <w:lang w:val="pt-BR" w:eastAsia="pt-BR"/>
        </w:rPr>
        <w:t>. 12. ed. São Paulo: Saraiva, 2025.</w:t>
      </w:r>
    </w:p>
    <w:p w14:paraId="28405534" w14:textId="77777777" w:rsidR="004B5CEB" w:rsidRPr="009E6532" w:rsidRDefault="004B5CEB" w:rsidP="0007484D">
      <w:pPr>
        <w:shd w:val="clear" w:color="auto" w:fill="FFFFFF"/>
        <w:tabs>
          <w:tab w:val="num" w:pos="426"/>
        </w:tabs>
        <w:spacing w:after="0" w:line="240" w:lineRule="auto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E6532">
        <w:rPr>
          <w:rFonts w:eastAsia="Times New Roman" w:cstheme="minorHAnsi"/>
          <w:color w:val="0A0A0A"/>
          <w:lang w:val="pt-BR" w:eastAsia="pt-BR"/>
        </w:rPr>
        <w:t>• PETRI, Maria José Constantino. </w:t>
      </w:r>
      <w:r w:rsidRPr="009E6532">
        <w:rPr>
          <w:rFonts w:eastAsia="Times New Roman" w:cstheme="minorHAnsi"/>
          <w:b/>
          <w:bCs/>
          <w:color w:val="0A0A0A"/>
          <w:lang w:val="pt-BR" w:eastAsia="pt-BR"/>
        </w:rPr>
        <w:t>Manual de linguagem jurídica</w:t>
      </w:r>
      <w:r w:rsidRPr="009E6532">
        <w:rPr>
          <w:rFonts w:eastAsia="Times New Roman" w:cstheme="minorHAnsi"/>
          <w:color w:val="0A0A0A"/>
          <w:lang w:val="pt-BR" w:eastAsia="pt-BR"/>
        </w:rPr>
        <w:t>. 4. ed. São Paulo: Saraiva, 2023.</w:t>
      </w:r>
    </w:p>
    <w:p w14:paraId="4711801C" w14:textId="77777777" w:rsidR="004B5CEB" w:rsidRPr="009E6532" w:rsidRDefault="004B5CEB" w:rsidP="0007484D">
      <w:pPr>
        <w:shd w:val="clear" w:color="auto" w:fill="FFFFFF"/>
        <w:tabs>
          <w:tab w:val="num" w:pos="426"/>
        </w:tabs>
        <w:spacing w:after="0" w:line="240" w:lineRule="auto"/>
        <w:ind w:left="142" w:hanging="142"/>
        <w:jc w:val="both"/>
        <w:rPr>
          <w:rFonts w:eastAsia="Times New Roman" w:cstheme="minorHAnsi"/>
          <w:color w:val="0A0A0A"/>
          <w:lang w:eastAsia="pt-BR"/>
        </w:rPr>
      </w:pPr>
      <w:r w:rsidRPr="009E6532">
        <w:rPr>
          <w:rFonts w:eastAsia="Times New Roman" w:cstheme="minorHAnsi"/>
          <w:color w:val="0A0A0A"/>
          <w:lang w:val="pt-BR" w:eastAsia="pt-BR"/>
        </w:rPr>
        <w:t>• RODRIGUEZ, Victor Gabriel de Oliveira. </w:t>
      </w:r>
      <w:r w:rsidRPr="009E6532">
        <w:rPr>
          <w:rFonts w:eastAsia="Times New Roman" w:cstheme="minorHAnsi"/>
          <w:b/>
          <w:bCs/>
          <w:color w:val="0A0A0A"/>
          <w:lang w:val="pt-BR" w:eastAsia="pt-BR"/>
        </w:rPr>
        <w:t>Argumentação jurídica</w:t>
      </w:r>
      <w:r w:rsidRPr="009E6532">
        <w:rPr>
          <w:rFonts w:eastAsia="Times New Roman" w:cstheme="minorHAnsi"/>
          <w:color w:val="0A0A0A"/>
          <w:lang w:val="pt-BR" w:eastAsia="pt-BR"/>
        </w:rPr>
        <w:t xml:space="preserve">: técnicas de persuasão e lógica informal. </w:t>
      </w:r>
      <w:r w:rsidRPr="009E6532">
        <w:rPr>
          <w:rFonts w:eastAsia="Times New Roman" w:cstheme="minorHAnsi"/>
          <w:color w:val="0A0A0A"/>
          <w:lang w:eastAsia="pt-BR"/>
        </w:rPr>
        <w:t>4. ed. São Paulo: Martins Fontes, 2005.</w:t>
      </w:r>
    </w:p>
    <w:p w14:paraId="3E865ECF" w14:textId="77777777" w:rsidR="009E6532" w:rsidRDefault="009E6532" w:rsidP="0007484D">
      <w:pPr>
        <w:jc w:val="both"/>
        <w:rPr>
          <w:b/>
        </w:rPr>
      </w:pPr>
    </w:p>
    <w:p w14:paraId="74E8BD7A" w14:textId="23D48360" w:rsidR="001250F3" w:rsidRDefault="0055745D" w:rsidP="0007484D">
      <w:pPr>
        <w:jc w:val="both"/>
      </w:pPr>
      <w:proofErr w:type="spellStart"/>
      <w:r>
        <w:rPr>
          <w:b/>
        </w:rPr>
        <w:t>Leituras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complementares</w:t>
      </w:r>
      <w:proofErr w:type="spellEnd"/>
      <w:r>
        <w:rPr>
          <w:b/>
        </w:rPr>
        <w:t>:</w:t>
      </w:r>
    </w:p>
    <w:p w14:paraId="1FB9D833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BITTENCOURT. Fabiano. Por que o Brasil é o país do futebol? Superinteressante. Maio/2006. Disponível em http://super.abril.com.br/esporte/brasil-pais-futebol-446418.shtml.</w:t>
      </w:r>
    </w:p>
    <w:p w14:paraId="37A7DF24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CAMARGO, Thaís Nicoletti. Sobre cacófatos e quejandos. Folha Online. 30/</w:t>
      </w:r>
      <w:proofErr w:type="spellStart"/>
      <w:r w:rsidRPr="004B5CEB">
        <w:rPr>
          <w:lang w:val="pt-BR"/>
        </w:rPr>
        <w:t>Nov</w:t>
      </w:r>
      <w:proofErr w:type="spellEnd"/>
      <w:r w:rsidRPr="004B5CEB">
        <w:rPr>
          <w:lang w:val="pt-BR"/>
        </w:rPr>
        <w:t>/2012. Disponível em &lt;ttp://www1.folha.uol.com.br/folha/colunas/noutraspalavras/ult2675u6.shtml.</w:t>
      </w:r>
    </w:p>
    <w:p w14:paraId="3E282DE9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 xml:space="preserve">DUARTE, Cristiane. A questão do implícito na elaboração de propagandas publicitárias. </w:t>
      </w:r>
      <w:proofErr w:type="spellStart"/>
      <w:r w:rsidRPr="004B5CEB">
        <w:rPr>
          <w:lang w:val="pt-BR"/>
        </w:rPr>
        <w:t>Cad.Est.Ling</w:t>
      </w:r>
      <w:proofErr w:type="spellEnd"/>
      <w:r w:rsidRPr="004B5CEB">
        <w:rPr>
          <w:lang w:val="pt-BR"/>
        </w:rPr>
        <w:t>., Campinas, (35):147-152, jul./dez.1998. Disponível em http://espea.iel.unicamp.br/revista/index.php/cel/article/viewFile/1621/1197</w:t>
      </w:r>
    </w:p>
    <w:p w14:paraId="26762893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 xml:space="preserve">Entenda a polêmica do livro que defende o </w:t>
      </w:r>
      <w:proofErr w:type="gramStart"/>
      <w:r w:rsidRPr="004B5CEB">
        <w:rPr>
          <w:lang w:val="pt-BR"/>
        </w:rPr>
        <w:t>“nós pega”</w:t>
      </w:r>
      <w:proofErr w:type="gramEnd"/>
      <w:r w:rsidRPr="004B5CEB">
        <w:rPr>
          <w:lang w:val="pt-BR"/>
        </w:rPr>
        <w:t xml:space="preserve"> na escola. Disponível em &lt;http://ultimosegundo.ig.com.br/educacao/entenda+a+polemica+do+livro+que+defende+o+nos+pega+na+escola/n1596963892122.html</w:t>
      </w:r>
    </w:p>
    <w:p w14:paraId="1DFF5C95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lastRenderedPageBreak/>
        <w:t>JULLIER, Michael. Questões empresariais no filme Colateral. Artigos. Revista Portal Administradores.com. 20/</w:t>
      </w:r>
      <w:proofErr w:type="spellStart"/>
      <w:r w:rsidRPr="004B5CEB">
        <w:rPr>
          <w:lang w:val="pt-BR"/>
        </w:rPr>
        <w:t>fev</w:t>
      </w:r>
      <w:proofErr w:type="spellEnd"/>
      <w:r w:rsidRPr="004B5CEB">
        <w:rPr>
          <w:lang w:val="pt-BR"/>
        </w:rPr>
        <w:t xml:space="preserve">/2009. Disponível </w:t>
      </w:r>
      <w:proofErr w:type="gramStart"/>
      <w:r w:rsidRPr="004B5CEB">
        <w:rPr>
          <w:lang w:val="pt-BR"/>
        </w:rPr>
        <w:t>em  http://www.administradores.com.br/informe-se/artigos/questoes-empresariais-no-filme-colateral/28192/</w:t>
      </w:r>
      <w:proofErr w:type="gramEnd"/>
    </w:p>
    <w:p w14:paraId="688F770D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LUZ, Cláudio. Leitura, análise, interpretação e síntese textual. Revista Portal Administradores.com. 12/set/2008. Disponível em http://www.administradores.com.br/informe-se/artigos/leitura-analise-interpretacao-e-sintese-textual-leitura/25175/</w:t>
      </w:r>
    </w:p>
    <w:p w14:paraId="62D70D08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MARCELÃO. Brasil, um país (além) do futebol. HSM. Blog. 14/</w:t>
      </w:r>
      <w:proofErr w:type="spellStart"/>
      <w:r w:rsidRPr="004B5CEB">
        <w:rPr>
          <w:lang w:val="pt-BR"/>
        </w:rPr>
        <w:t>Nov</w:t>
      </w:r>
      <w:proofErr w:type="spellEnd"/>
      <w:r w:rsidRPr="004B5CEB">
        <w:rPr>
          <w:lang w:val="pt-BR"/>
        </w:rPr>
        <w:t>/2012. Disponível em http://www.hsm.com.br/blog/2012/11/brasil-um-pais-alem-do-futebol/.</w:t>
      </w:r>
    </w:p>
    <w:p w14:paraId="6F1BC78A" w14:textId="77777777" w:rsidR="001250F3" w:rsidRDefault="0055745D" w:rsidP="0007484D">
      <w:pPr>
        <w:pStyle w:val="Commarcadores"/>
        <w:jc w:val="both"/>
      </w:pPr>
      <w:r w:rsidRPr="004B5CEB">
        <w:rPr>
          <w:lang w:val="pt-BR"/>
        </w:rPr>
        <w:t xml:space="preserve">MARTINS, Vera Lucia Bianchini; MONTEIRO, Jucilene A. Arruda. A importância da língua portuguesa na área da Administração.  Revista Eletrônica de Ciência Administrativa / RECADM. V. 1 n. 1. 2002. Disponível </w:t>
      </w:r>
      <w:proofErr w:type="gramStart"/>
      <w:r w:rsidRPr="004B5CEB">
        <w:rPr>
          <w:lang w:val="pt-BR"/>
        </w:rPr>
        <w:t>em  http://revistas.facecla.com.br/index.php/recadm/article/view/459</w:t>
      </w:r>
      <w:proofErr w:type="gramEnd"/>
      <w:r w:rsidRPr="004B5CEB">
        <w:rPr>
          <w:lang w:val="pt-BR"/>
        </w:rPr>
        <w:t xml:space="preserve">.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10 </w:t>
      </w:r>
      <w:proofErr w:type="spellStart"/>
      <w:r>
        <w:t>dez</w:t>
      </w:r>
      <w:proofErr w:type="spellEnd"/>
      <w:r>
        <w:t>. 2012.</w:t>
      </w:r>
    </w:p>
    <w:p w14:paraId="17C2FEF5" w14:textId="77777777" w:rsidR="001250F3" w:rsidRDefault="0055745D" w:rsidP="0007484D">
      <w:pPr>
        <w:pStyle w:val="Commarcadores"/>
        <w:jc w:val="both"/>
      </w:pPr>
      <w:r w:rsidRPr="004B5CEB">
        <w:rPr>
          <w:lang w:val="pt-BR"/>
        </w:rPr>
        <w:t xml:space="preserve">MPF arquiva ação contra livro do MEC com “erros” de concordância. </w:t>
      </w:r>
      <w:proofErr w:type="spellStart"/>
      <w:r>
        <w:t>Disponível</w:t>
      </w:r>
      <w:proofErr w:type="spellEnd"/>
      <w:r>
        <w:t xml:space="preserve"> </w:t>
      </w:r>
      <w:proofErr w:type="spellStart"/>
      <w:r>
        <w:t>em</w:t>
      </w:r>
      <w:proofErr w:type="spellEnd"/>
      <w:r>
        <w:t>&gt;http://midiaextra.com.br/site/archives/361.</w:t>
      </w:r>
    </w:p>
    <w:p w14:paraId="2EBBC05E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NERY, Alfredina. Língua escrita e oral: não se fala como se escreve. UOL Educação, 2007. Disponível em&gt; http://educacao.uol.com.br/disciplinas/portugues/lingua-escrita-e-oral-nao-se-fala-como-se-escreve.htm</w:t>
      </w:r>
    </w:p>
    <w:p w14:paraId="73CF94EF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 xml:space="preserve">O aluno não vai para a escola para aprender </w:t>
      </w:r>
      <w:proofErr w:type="gramStart"/>
      <w:r w:rsidRPr="004B5CEB">
        <w:rPr>
          <w:lang w:val="pt-BR"/>
        </w:rPr>
        <w:t>“nós pega</w:t>
      </w:r>
      <w:proofErr w:type="gramEnd"/>
      <w:r w:rsidRPr="004B5CEB">
        <w:rPr>
          <w:lang w:val="pt-BR"/>
        </w:rPr>
        <w:t xml:space="preserve"> o peixe”. Disponível em &lt; http://ultimosegundo.ig.com.br/educacao/o+aluno+nao+vai+para+a+escola+para+aprender+nos+pega+o+peixe/n1596951472448.html.</w:t>
      </w:r>
    </w:p>
    <w:p w14:paraId="7D919D44" w14:textId="77777777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ONG diz que livros distribuídos à escola não ensina erros. Disponível em &lt; http://www1.folha.uol.com.br/saber/917423-ong-diz-que-livro-distribuido-a-escolas-nao-ensina-erros.shtml.</w:t>
      </w:r>
    </w:p>
    <w:p w14:paraId="1DA61A4A" w14:textId="4591F43F" w:rsidR="001250F3" w:rsidRPr="004B5CEB" w:rsidRDefault="0055745D" w:rsidP="0007484D">
      <w:pPr>
        <w:pStyle w:val="Commarcadores"/>
        <w:jc w:val="both"/>
        <w:rPr>
          <w:lang w:val="pt-BR"/>
        </w:rPr>
      </w:pPr>
      <w:r w:rsidRPr="004B5CEB">
        <w:rPr>
          <w:lang w:val="pt-BR"/>
        </w:rPr>
        <w:t>Demais leituras e vídeos conforme documento-base e orientações do docente.</w:t>
      </w:r>
    </w:p>
    <w:sectPr w:rsidR="001250F3" w:rsidRPr="004B5CEB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52E4" w14:textId="77777777" w:rsidR="00B238D2" w:rsidRDefault="00B238D2">
      <w:pPr>
        <w:spacing w:after="0" w:line="240" w:lineRule="auto"/>
      </w:pPr>
      <w:r>
        <w:separator/>
      </w:r>
    </w:p>
  </w:endnote>
  <w:endnote w:type="continuationSeparator" w:id="0">
    <w:p w14:paraId="7CB241A3" w14:textId="77777777" w:rsidR="00B238D2" w:rsidRDefault="00B2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6A7F" w14:textId="77777777" w:rsidR="00B238D2" w:rsidRDefault="00B238D2">
      <w:pPr>
        <w:spacing w:after="0" w:line="240" w:lineRule="auto"/>
      </w:pPr>
      <w:r>
        <w:separator/>
      </w:r>
    </w:p>
  </w:footnote>
  <w:footnote w:type="continuationSeparator" w:id="0">
    <w:p w14:paraId="7357F1B9" w14:textId="77777777" w:rsidR="00B238D2" w:rsidRDefault="00B2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5337" w14:textId="77777777" w:rsidR="00E370FE" w:rsidRPr="00AC1842" w:rsidRDefault="00E370FE" w:rsidP="00E370FE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6F47B08E" wp14:editId="2C4D3551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1E2545" w14:textId="77777777" w:rsidR="00E370FE" w:rsidRPr="004B5CEB" w:rsidRDefault="00E370FE" w:rsidP="00E370FE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4B5CEB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74889C0F" w14:textId="77777777" w:rsidR="00E370FE" w:rsidRPr="004B5CEB" w:rsidRDefault="00E370FE" w:rsidP="00E370FE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048A5620" w14:textId="3979B04D" w:rsidR="001250F3" w:rsidRPr="004B5CEB" w:rsidRDefault="001250F3" w:rsidP="00E370FE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664C5"/>
    <w:multiLevelType w:val="hybridMultilevel"/>
    <w:tmpl w:val="5C685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05C65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84D"/>
    <w:rsid w:val="001250F3"/>
    <w:rsid w:val="0015074B"/>
    <w:rsid w:val="002115BA"/>
    <w:rsid w:val="0021196A"/>
    <w:rsid w:val="0029639D"/>
    <w:rsid w:val="00326F90"/>
    <w:rsid w:val="004B5CEB"/>
    <w:rsid w:val="00515DDE"/>
    <w:rsid w:val="0055745D"/>
    <w:rsid w:val="005E51D2"/>
    <w:rsid w:val="00752365"/>
    <w:rsid w:val="007F6623"/>
    <w:rsid w:val="00827112"/>
    <w:rsid w:val="009E6532"/>
    <w:rsid w:val="00AA1D8D"/>
    <w:rsid w:val="00AA5531"/>
    <w:rsid w:val="00AE7A32"/>
    <w:rsid w:val="00B238D2"/>
    <w:rsid w:val="00B47730"/>
    <w:rsid w:val="00CB0664"/>
    <w:rsid w:val="00E3096B"/>
    <w:rsid w:val="00E370FE"/>
    <w:rsid w:val="00FC693F"/>
    <w:rsid w:val="00FE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7956A"/>
  <w14:defaultImageDpi w14:val="300"/>
  <w15:docId w15:val="{A15F50B0-5B30-4567-8829-1DF1709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2445</Words>
  <Characters>13204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2026-02-04T01:22:00Z</dcterms:created>
  <dcterms:modified xsi:type="dcterms:W3CDTF">2026-02-04T03:15:00Z</dcterms:modified>
  <cp:category/>
</cp:coreProperties>
</file>