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166DF" w14:textId="1FA0D412" w:rsidR="00B30BBD" w:rsidRPr="000971D0" w:rsidRDefault="00F30460" w:rsidP="00AA7F22">
      <w:pPr>
        <w:jc w:val="center"/>
        <w:rPr>
          <w:b/>
          <w:sz w:val="28"/>
          <w:lang w:val="pt-BR"/>
        </w:rPr>
      </w:pPr>
      <w:r w:rsidRPr="000971D0">
        <w:rPr>
          <w:b/>
          <w:sz w:val="28"/>
          <w:lang w:val="pt-BR"/>
        </w:rPr>
        <w:t xml:space="preserve">PLANO DE ENSINO </w:t>
      </w:r>
      <w:r w:rsidR="007D7BBA">
        <w:rPr>
          <w:b/>
          <w:sz w:val="28"/>
          <w:lang w:val="pt-BR"/>
        </w:rPr>
        <w:t>– 2026/01</w:t>
      </w:r>
    </w:p>
    <w:p w14:paraId="65FC58FE" w14:textId="33384C6C" w:rsidR="00AA7F22" w:rsidRPr="000971D0" w:rsidRDefault="00AA7F22" w:rsidP="00AA7F22">
      <w:pPr>
        <w:jc w:val="center"/>
        <w:rPr>
          <w:lang w:val="pt-BR"/>
        </w:rPr>
      </w:pPr>
      <w:r w:rsidRPr="001E6CD6">
        <w:rPr>
          <w:b/>
          <w:sz w:val="28"/>
          <w:lang w:val="pt-BR"/>
        </w:rPr>
        <w:t>DIREITO DO TRABALHO I</w:t>
      </w:r>
      <w:bookmarkStart w:id="0" w:name="_GoBack"/>
      <w:bookmarkEnd w:id="0"/>
    </w:p>
    <w:p w14:paraId="15143FAC" w14:textId="77777777" w:rsidR="00B30BBD" w:rsidRPr="000971D0" w:rsidRDefault="00F30460" w:rsidP="00AA7F22">
      <w:pPr>
        <w:pStyle w:val="Cabealho2"/>
        <w:jc w:val="both"/>
        <w:rPr>
          <w:lang w:val="pt-BR"/>
        </w:rPr>
      </w:pPr>
      <w:r w:rsidRPr="000971D0">
        <w:rPr>
          <w:lang w:val="pt-BR"/>
        </w:rPr>
        <w:t>1) Identificação</w:t>
      </w:r>
    </w:p>
    <w:p w14:paraId="44DB67F9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 xml:space="preserve">Instituição: </w:t>
      </w:r>
      <w:r w:rsidRPr="000971D0">
        <w:rPr>
          <w:lang w:val="pt-BR"/>
        </w:rPr>
        <w:t>Faculdade de Direito do Vale do Rio Doce – FADIVALE</w:t>
      </w:r>
    </w:p>
    <w:p w14:paraId="3030A808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 xml:space="preserve">Curso: </w:t>
      </w:r>
      <w:r w:rsidRPr="000971D0">
        <w:rPr>
          <w:lang w:val="pt-BR"/>
        </w:rPr>
        <w:t>Direito</w:t>
      </w:r>
    </w:p>
    <w:p w14:paraId="1AAA4A37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 xml:space="preserve">Disciplina: </w:t>
      </w:r>
      <w:r w:rsidRPr="000971D0">
        <w:rPr>
          <w:lang w:val="pt-BR"/>
        </w:rPr>
        <w:t>DIREITO DO TRABALHO I</w:t>
      </w:r>
    </w:p>
    <w:p w14:paraId="11EDD8C7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 xml:space="preserve">Período: </w:t>
      </w:r>
      <w:r w:rsidRPr="000971D0">
        <w:rPr>
          <w:lang w:val="pt-BR"/>
        </w:rPr>
        <w:t>4º Período</w:t>
      </w:r>
    </w:p>
    <w:p w14:paraId="6CA217FE" w14:textId="29FB7C19" w:rsidR="00B30BBD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>Docente</w:t>
      </w:r>
      <w:r w:rsidR="00C6353F">
        <w:rPr>
          <w:b/>
          <w:lang w:val="pt-BR"/>
        </w:rPr>
        <w:t>s</w:t>
      </w:r>
      <w:r w:rsidRPr="000971D0">
        <w:rPr>
          <w:b/>
          <w:lang w:val="pt-BR"/>
        </w:rPr>
        <w:t xml:space="preserve">: </w:t>
      </w:r>
      <w:r w:rsidR="00C6353F">
        <w:rPr>
          <w:b/>
          <w:lang w:val="pt-BR"/>
        </w:rPr>
        <w:t xml:space="preserve"> Matutino: </w:t>
      </w:r>
      <w:r w:rsidR="00C6353F" w:rsidRPr="00C6353F">
        <w:rPr>
          <w:bCs/>
          <w:lang w:val="pt-BR"/>
        </w:rPr>
        <w:t>Prof. Me.</w:t>
      </w:r>
      <w:r w:rsidR="00C6353F">
        <w:rPr>
          <w:lang w:val="pt-BR"/>
        </w:rPr>
        <w:t xml:space="preserve"> </w:t>
      </w:r>
      <w:proofErr w:type="spellStart"/>
      <w:r w:rsidRPr="000971D0">
        <w:rPr>
          <w:lang w:val="pt-BR"/>
        </w:rPr>
        <w:t>Cristhiano</w:t>
      </w:r>
      <w:proofErr w:type="spellEnd"/>
      <w:r w:rsidRPr="000971D0">
        <w:rPr>
          <w:lang w:val="pt-BR"/>
        </w:rPr>
        <w:t xml:space="preserve"> Alessi Rabelo Marinho</w:t>
      </w:r>
    </w:p>
    <w:p w14:paraId="07CE3131" w14:textId="35A64200" w:rsidR="00C6353F" w:rsidRDefault="00C6353F" w:rsidP="00AA7F22">
      <w:pPr>
        <w:jc w:val="both"/>
        <w:rPr>
          <w:lang w:val="pt-BR"/>
        </w:rPr>
      </w:pPr>
      <w:r>
        <w:rPr>
          <w:lang w:val="pt-BR"/>
        </w:rPr>
        <w:t xml:space="preserve">                       </w:t>
      </w:r>
      <w:r w:rsidRPr="00E513C8">
        <w:rPr>
          <w:b/>
          <w:bCs/>
          <w:lang w:val="pt-BR"/>
        </w:rPr>
        <w:t>Noturno:</w:t>
      </w:r>
      <w:r>
        <w:rPr>
          <w:lang w:val="pt-BR"/>
        </w:rPr>
        <w:t xml:space="preserve"> Prof. Me. </w:t>
      </w:r>
      <w:r w:rsidR="00E513C8">
        <w:rPr>
          <w:lang w:val="pt-BR"/>
        </w:rPr>
        <w:t xml:space="preserve">Francisco </w:t>
      </w:r>
      <w:proofErr w:type="spellStart"/>
      <w:r w:rsidR="00E513C8">
        <w:rPr>
          <w:lang w:val="pt-BR"/>
        </w:rPr>
        <w:t>Shimabukuro</w:t>
      </w:r>
      <w:proofErr w:type="spellEnd"/>
      <w:r w:rsidR="00E513C8">
        <w:rPr>
          <w:lang w:val="pt-BR"/>
        </w:rPr>
        <w:t xml:space="preserve"> Júnior</w:t>
      </w:r>
    </w:p>
    <w:p w14:paraId="6F639E0A" w14:textId="5C445A9F" w:rsidR="00E513C8" w:rsidRPr="000971D0" w:rsidRDefault="00E513C8" w:rsidP="00E513C8">
      <w:pPr>
        <w:rPr>
          <w:lang w:val="pt-BR"/>
        </w:rPr>
      </w:pPr>
      <w:r>
        <w:rPr>
          <w:b/>
          <w:bCs/>
          <w:lang w:val="pt-BR"/>
        </w:rPr>
        <w:t>Período Letivo:</w:t>
      </w:r>
      <w:r>
        <w:rPr>
          <w:lang w:val="pt-BR"/>
        </w:rPr>
        <w:t xml:space="preserve"> 2026/1</w:t>
      </w:r>
    </w:p>
    <w:p w14:paraId="217F52FA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 xml:space="preserve">Modalidade: </w:t>
      </w:r>
      <w:r w:rsidRPr="000971D0">
        <w:rPr>
          <w:lang w:val="pt-BR"/>
        </w:rPr>
        <w:t>Presencial</w:t>
      </w:r>
    </w:p>
    <w:p w14:paraId="2C9F0349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 xml:space="preserve">Carga horária total: </w:t>
      </w:r>
      <w:r w:rsidRPr="000971D0">
        <w:rPr>
          <w:lang w:val="pt-BR"/>
        </w:rPr>
        <w:t>60h (50h teóricas + 10h de Atividade Prática Supervisionada – APS)</w:t>
      </w:r>
    </w:p>
    <w:p w14:paraId="6B4DBF6A" w14:textId="77777777" w:rsidR="00B30BBD" w:rsidRPr="000971D0" w:rsidRDefault="00F30460" w:rsidP="00AA7F22">
      <w:pPr>
        <w:pStyle w:val="Cabealho2"/>
        <w:jc w:val="both"/>
        <w:rPr>
          <w:lang w:val="pt-BR"/>
        </w:rPr>
      </w:pPr>
      <w:r w:rsidRPr="000971D0">
        <w:rPr>
          <w:lang w:val="pt-BR"/>
        </w:rPr>
        <w:t>2) Ementa</w:t>
      </w:r>
    </w:p>
    <w:p w14:paraId="20B532AE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lang w:val="pt-BR"/>
        </w:rPr>
        <w:t>Estudo introdutório do Direito do Trabalho, abrangendo evolução histórica, princípios fundamentais, fontes normativas, sujeitos da relação empregatícia e institutos básicos. Análise do contrato de trabalho, direitos e deveres das partes, alterações contratuais, suspensão e interrupção do contrato.</w:t>
      </w:r>
    </w:p>
    <w:p w14:paraId="626609B6" w14:textId="77777777" w:rsidR="00B30BBD" w:rsidRPr="000971D0" w:rsidRDefault="00F30460" w:rsidP="00AA7F22">
      <w:pPr>
        <w:pStyle w:val="Cabealho2"/>
        <w:jc w:val="both"/>
        <w:rPr>
          <w:lang w:val="pt-BR"/>
        </w:rPr>
      </w:pPr>
      <w:r w:rsidRPr="000971D0">
        <w:rPr>
          <w:lang w:val="pt-BR"/>
        </w:rPr>
        <w:t>3) Objetivos</w:t>
      </w:r>
    </w:p>
    <w:p w14:paraId="7F8F7669" w14:textId="77777777" w:rsidR="00B30BBD" w:rsidRPr="000971D0" w:rsidRDefault="00F30460" w:rsidP="00AA7F22">
      <w:pPr>
        <w:pStyle w:val="Cabealho3"/>
        <w:jc w:val="both"/>
        <w:rPr>
          <w:lang w:val="pt-BR"/>
        </w:rPr>
      </w:pPr>
      <w:r w:rsidRPr="000971D0">
        <w:rPr>
          <w:lang w:val="pt-BR"/>
        </w:rPr>
        <w:t>3.1 Objetivo geral</w:t>
      </w:r>
    </w:p>
    <w:p w14:paraId="3DBE9E8B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lang w:val="pt-BR"/>
        </w:rPr>
        <w:t>Compreender a natureza, finalidade e autonomia do Direito do Trabalho. Compreender o Direito do Trabalho como ramo protetivo e constitucionalmente orientado, apto a regular relações laborais com justiça social, analisando institutos fundamentais e sua aplicação a casos concretos.</w:t>
      </w:r>
    </w:p>
    <w:p w14:paraId="54D512D6" w14:textId="77777777" w:rsidR="00B30BBD" w:rsidRDefault="00F30460" w:rsidP="00AA7F22">
      <w:pPr>
        <w:pStyle w:val="Cabealho3"/>
        <w:jc w:val="both"/>
      </w:pPr>
      <w:r>
        <w:t xml:space="preserve">3.2 </w:t>
      </w:r>
      <w:proofErr w:type="spellStart"/>
      <w:r>
        <w:t>Objetivos</w:t>
      </w:r>
      <w:proofErr w:type="spellEnd"/>
      <w:r>
        <w:t xml:space="preserve"> </w:t>
      </w:r>
      <w:proofErr w:type="spellStart"/>
      <w:r>
        <w:t>específicos</w:t>
      </w:r>
      <w:proofErr w:type="spellEnd"/>
    </w:p>
    <w:p w14:paraId="0D407B81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Identificar e interpretar as fontes normativas e princípios do Direito do Trabalho.</w:t>
      </w:r>
    </w:p>
    <w:p w14:paraId="7DCEBC95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Analisar a relação de emprego e os elementos caracterizadores do vínculo empregatício.</w:t>
      </w:r>
    </w:p>
    <w:p w14:paraId="7F258D39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Desenvolver capacidade crítica quanto à aplicação prática da legislação trabalhista.</w:t>
      </w:r>
    </w:p>
    <w:p w14:paraId="5EA7AF87" w14:textId="53324B34" w:rsidR="00B30BBD" w:rsidRDefault="00F30460" w:rsidP="00AA7F22">
      <w:pPr>
        <w:pStyle w:val="Cabealho2"/>
        <w:jc w:val="both"/>
        <w:rPr>
          <w:lang w:val="pt-BR"/>
        </w:rPr>
      </w:pPr>
      <w:r w:rsidRPr="000971D0">
        <w:rPr>
          <w:lang w:val="pt-BR"/>
        </w:rPr>
        <w:t>4) Conteúdo programático (50h teóricas)</w:t>
      </w:r>
    </w:p>
    <w:p w14:paraId="6B692844" w14:textId="77777777" w:rsidR="00B918F1" w:rsidRDefault="00B918F1" w:rsidP="00B918F1">
      <w:pPr>
        <w:pStyle w:val="NormalWeb"/>
        <w:numPr>
          <w:ilvl w:val="0"/>
          <w:numId w:val="13"/>
        </w:numPr>
        <w:spacing w:before="0" w:beforeAutospacing="0" w:after="0" w:afterAutospacing="0"/>
      </w:pPr>
      <w:r>
        <w:t>Introdução ao Direito do Trabalho: conceito, autonomia e evolução histórica.</w:t>
      </w:r>
    </w:p>
    <w:p w14:paraId="3C3AAE57" w14:textId="77777777" w:rsidR="00B918F1" w:rsidRDefault="00B918F1" w:rsidP="00B918F1">
      <w:pPr>
        <w:pStyle w:val="NormalWeb"/>
        <w:numPr>
          <w:ilvl w:val="0"/>
          <w:numId w:val="13"/>
        </w:numPr>
        <w:spacing w:before="0" w:beforeAutospacing="0" w:after="0" w:afterAutospacing="0"/>
      </w:pPr>
      <w:r>
        <w:t>Princípios do Direito do Trabalho.</w:t>
      </w:r>
    </w:p>
    <w:p w14:paraId="323F2057" w14:textId="77777777" w:rsidR="00B918F1" w:rsidRDefault="00B918F1" w:rsidP="00B918F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lastRenderedPageBreak/>
        <w:t>Fontes formais e materiais do Direito do Trabalho.</w:t>
      </w:r>
    </w:p>
    <w:p w14:paraId="3AC87030" w14:textId="77777777" w:rsidR="00B918F1" w:rsidRDefault="00B918F1" w:rsidP="00B918F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t>Relação de trabalho e relação de emprego: distinções.</w:t>
      </w:r>
    </w:p>
    <w:p w14:paraId="3684BF53" w14:textId="77777777" w:rsidR="00B918F1" w:rsidRDefault="00B918F1" w:rsidP="00B918F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t>Requisitos da relação de emprego.</w:t>
      </w:r>
    </w:p>
    <w:p w14:paraId="1DAC9D7C" w14:textId="77777777" w:rsidR="00B918F1" w:rsidRDefault="00B918F1" w:rsidP="00B918F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t>Sujeitos da relação empregatícia: empregado e empregador.</w:t>
      </w:r>
    </w:p>
    <w:p w14:paraId="022258B8" w14:textId="77777777" w:rsidR="00B918F1" w:rsidRDefault="00B918F1" w:rsidP="00B918F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t>Contrato individual de trabalho: conceito, características e modalidades.</w:t>
      </w:r>
    </w:p>
    <w:p w14:paraId="7AB246EF" w14:textId="77777777" w:rsidR="00B918F1" w:rsidRDefault="00B918F1" w:rsidP="00B918F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t>Alteração, suspensão e interrupção do contrato de trabalho.</w:t>
      </w:r>
    </w:p>
    <w:p w14:paraId="24583298" w14:textId="77777777" w:rsidR="00B918F1" w:rsidRDefault="00B918F1" w:rsidP="00B918F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t>Jornada de trabalho e períodos de descanso.</w:t>
      </w:r>
    </w:p>
    <w:p w14:paraId="6699ADAF" w14:textId="77777777" w:rsidR="00B918F1" w:rsidRDefault="00B918F1" w:rsidP="00B918F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t>Remuneração, salário e suas espécies.</w:t>
      </w:r>
    </w:p>
    <w:p w14:paraId="30A902D1" w14:textId="77777777" w:rsidR="00B918F1" w:rsidRDefault="00B918F1" w:rsidP="00B918F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t>Poderes do empregador e limites jurídicos.</w:t>
      </w:r>
    </w:p>
    <w:p w14:paraId="5EDDE982" w14:textId="77777777" w:rsidR="00B918F1" w:rsidRDefault="00B918F1" w:rsidP="00B918F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t>Direitos constitucionais dos trabalhadores.</w:t>
      </w:r>
    </w:p>
    <w:p w14:paraId="4B7BE767" w14:textId="77777777" w:rsidR="00B918F1" w:rsidRPr="00B918F1" w:rsidRDefault="00B918F1" w:rsidP="00B918F1">
      <w:pPr>
        <w:rPr>
          <w:lang w:val="pt-BR"/>
        </w:rPr>
      </w:pPr>
    </w:p>
    <w:p w14:paraId="6205B691" w14:textId="77777777" w:rsidR="00B30BBD" w:rsidRPr="000971D0" w:rsidRDefault="00F30460" w:rsidP="00AA7F22">
      <w:pPr>
        <w:pStyle w:val="Cabealho2"/>
        <w:jc w:val="both"/>
        <w:rPr>
          <w:lang w:val="pt-BR"/>
        </w:rPr>
      </w:pPr>
      <w:r w:rsidRPr="000971D0">
        <w:rPr>
          <w:lang w:val="pt-BR"/>
        </w:rPr>
        <w:t>5) Metodologia de ensino (Presencial)</w:t>
      </w:r>
    </w:p>
    <w:p w14:paraId="1039C16E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lang w:val="pt-BR"/>
        </w:rPr>
        <w:t>A disciplina será desenvolvida por abordagem teórico-prática, com ênfase em princípios, fontes e institutos fundamentais do contrato de trabalho, associando compreensão conceitual à resolução de problemas e análise de documentos e jurisprudência.</w:t>
      </w:r>
    </w:p>
    <w:p w14:paraId="12BE49E4" w14:textId="77777777" w:rsidR="00B30BBD" w:rsidRDefault="00F30460" w:rsidP="00AA7F22">
      <w:pPr>
        <w:jc w:val="both"/>
      </w:pPr>
      <w:proofErr w:type="spellStart"/>
      <w:r>
        <w:rPr>
          <w:b/>
        </w:rPr>
        <w:t>Estratégias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ensino-aprendizagem</w:t>
      </w:r>
      <w:proofErr w:type="spellEnd"/>
      <w:r>
        <w:rPr>
          <w:b/>
        </w:rPr>
        <w:t>:</w:t>
      </w:r>
    </w:p>
    <w:p w14:paraId="29257AC2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Aulas expositivas dialogadas com resolução de problemas e exemplificação jurisprudencial.</w:t>
      </w:r>
    </w:p>
    <w:p w14:paraId="1DE33088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Oficinas práticas: identificação de vínculo, análise de contrato, jornada, remuneração e alterações contratuais.</w:t>
      </w:r>
    </w:p>
    <w:p w14:paraId="2FC992E5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 xml:space="preserve">Estudos de caso com elaboração de respostas técnicas (parecer curto, roteiro de entrevista e </w:t>
      </w:r>
      <w:proofErr w:type="spellStart"/>
      <w:r w:rsidRPr="000971D0">
        <w:rPr>
          <w:lang w:val="pt-BR"/>
        </w:rPr>
        <w:t>checklist</w:t>
      </w:r>
      <w:proofErr w:type="spellEnd"/>
      <w:r w:rsidRPr="000971D0">
        <w:rPr>
          <w:lang w:val="pt-BR"/>
        </w:rPr>
        <w:t xml:space="preserve"> documental).</w:t>
      </w:r>
    </w:p>
    <w:p w14:paraId="63152B96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Pesquisa orientada de jurisprudência do TST/STF e produção de sínteses (fichamento/ementa comentada).</w:t>
      </w:r>
    </w:p>
    <w:p w14:paraId="3E3615E0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Seminários temáticos em grupos, com debate orientado e feedback formativo.</w:t>
      </w:r>
    </w:p>
    <w:p w14:paraId="3BF1F9EF" w14:textId="77777777" w:rsidR="00B30BBD" w:rsidRPr="000971D0" w:rsidRDefault="00F30460" w:rsidP="00AA7F22">
      <w:pPr>
        <w:pStyle w:val="Cabealho2"/>
        <w:jc w:val="both"/>
        <w:rPr>
          <w:lang w:val="pt-BR"/>
        </w:rPr>
      </w:pPr>
      <w:r w:rsidRPr="000971D0">
        <w:rPr>
          <w:lang w:val="pt-BR"/>
        </w:rPr>
        <w:t>6) Temas transversais e respectivas abordagens</w:t>
      </w:r>
    </w:p>
    <w:p w14:paraId="4D0E0B35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lang w:val="pt-BR"/>
        </w:rPr>
        <w:t>Os temas transversais serão trabalhados como recortes analíticos em estudos de caso, debates e atividades práticas, conectando direitos sociais, realidade do trabalho e atuação jurídica responsável.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B30BBD" w14:paraId="6CED2290" w14:textId="77777777">
        <w:trPr>
          <w:jc w:val="center"/>
        </w:trPr>
        <w:tc>
          <w:tcPr>
            <w:tcW w:w="4536" w:type="dxa"/>
            <w:vAlign w:val="center"/>
          </w:tcPr>
          <w:p w14:paraId="2ED0D1BD" w14:textId="77777777" w:rsidR="00B30BBD" w:rsidRDefault="00F30460" w:rsidP="00AA7F22">
            <w:pPr>
              <w:jc w:val="both"/>
            </w:pPr>
            <w:proofErr w:type="spellStart"/>
            <w:r>
              <w:t>Tema</w:t>
            </w:r>
            <w:proofErr w:type="spellEnd"/>
            <w:r>
              <w:t xml:space="preserve"> transversal</w:t>
            </w:r>
          </w:p>
        </w:tc>
        <w:tc>
          <w:tcPr>
            <w:tcW w:w="4536" w:type="dxa"/>
            <w:vAlign w:val="center"/>
          </w:tcPr>
          <w:p w14:paraId="1C0AFF34" w14:textId="77777777" w:rsidR="00B30BBD" w:rsidRDefault="00F30460" w:rsidP="00AA7F22">
            <w:pPr>
              <w:jc w:val="both"/>
            </w:pPr>
            <w:proofErr w:type="spellStart"/>
            <w:r>
              <w:t>Abordagem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disciplina</w:t>
            </w:r>
            <w:proofErr w:type="spellEnd"/>
          </w:p>
        </w:tc>
      </w:tr>
      <w:tr w:rsidR="00B30BBD" w:rsidRPr="003557CD" w14:paraId="5625156C" w14:textId="77777777">
        <w:trPr>
          <w:jc w:val="center"/>
        </w:trPr>
        <w:tc>
          <w:tcPr>
            <w:tcW w:w="4536" w:type="dxa"/>
            <w:vAlign w:val="center"/>
          </w:tcPr>
          <w:p w14:paraId="6053E2C0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Direitos Humanos e trabalho decente</w:t>
            </w:r>
          </w:p>
        </w:tc>
        <w:tc>
          <w:tcPr>
            <w:tcW w:w="4536" w:type="dxa"/>
            <w:vAlign w:val="center"/>
          </w:tcPr>
          <w:p w14:paraId="0D2EC415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Trabalho como direito social; dignidade humana; erradicação do trabalho infantil e condições degradantes; OIT e parâmetros internacionais.</w:t>
            </w:r>
          </w:p>
        </w:tc>
      </w:tr>
      <w:tr w:rsidR="00B30BBD" w:rsidRPr="003557CD" w14:paraId="767B5BA2" w14:textId="77777777">
        <w:trPr>
          <w:jc w:val="center"/>
        </w:trPr>
        <w:tc>
          <w:tcPr>
            <w:tcW w:w="4536" w:type="dxa"/>
            <w:vAlign w:val="center"/>
          </w:tcPr>
          <w:p w14:paraId="67B3A820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Ética, integridade e responsabilidade profissional</w:t>
            </w:r>
          </w:p>
        </w:tc>
        <w:tc>
          <w:tcPr>
            <w:tcW w:w="4536" w:type="dxa"/>
            <w:vAlign w:val="center"/>
          </w:tcPr>
          <w:p w14:paraId="7245AFEF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Boa-fé, lealdade, confidencialidade e postura ética na análise de casos; prevenção de fraudes e litigância abusiva.</w:t>
            </w:r>
          </w:p>
        </w:tc>
      </w:tr>
      <w:tr w:rsidR="00B30BBD" w:rsidRPr="003557CD" w14:paraId="4F66DADD" w14:textId="77777777">
        <w:trPr>
          <w:jc w:val="center"/>
        </w:trPr>
        <w:tc>
          <w:tcPr>
            <w:tcW w:w="4536" w:type="dxa"/>
            <w:vAlign w:val="center"/>
          </w:tcPr>
          <w:p w14:paraId="757740C5" w14:textId="77777777" w:rsidR="00B30BBD" w:rsidRDefault="00F30460" w:rsidP="00AA7F22">
            <w:pPr>
              <w:jc w:val="both"/>
            </w:pPr>
            <w:proofErr w:type="spellStart"/>
            <w:r>
              <w:lastRenderedPageBreak/>
              <w:t>Diversidade</w:t>
            </w:r>
            <w:proofErr w:type="spellEnd"/>
            <w:r>
              <w:t xml:space="preserve">, </w:t>
            </w:r>
            <w:proofErr w:type="spellStart"/>
            <w:r>
              <w:t>gênero</w:t>
            </w:r>
            <w:proofErr w:type="spellEnd"/>
            <w:r>
              <w:t xml:space="preserve"> e </w:t>
            </w:r>
            <w:proofErr w:type="spellStart"/>
            <w:r>
              <w:t>raça</w:t>
            </w:r>
            <w:proofErr w:type="spellEnd"/>
          </w:p>
        </w:tc>
        <w:tc>
          <w:tcPr>
            <w:tcW w:w="4536" w:type="dxa"/>
            <w:vAlign w:val="center"/>
          </w:tcPr>
          <w:p w14:paraId="7AFCCD8F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Assédio, discriminação e desigualdades no mercado de trabalho; políticas de inclusão; proteção contra práticas discriminatórias.</w:t>
            </w:r>
          </w:p>
        </w:tc>
      </w:tr>
      <w:tr w:rsidR="00B30BBD" w:rsidRPr="003557CD" w14:paraId="724E3FFF" w14:textId="77777777">
        <w:trPr>
          <w:jc w:val="center"/>
        </w:trPr>
        <w:tc>
          <w:tcPr>
            <w:tcW w:w="4536" w:type="dxa"/>
            <w:vAlign w:val="center"/>
          </w:tcPr>
          <w:p w14:paraId="37E72A20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Saúde, segurança e meio ambiente do trabalho</w:t>
            </w:r>
          </w:p>
        </w:tc>
        <w:tc>
          <w:tcPr>
            <w:tcW w:w="4536" w:type="dxa"/>
            <w:vAlign w:val="center"/>
          </w:tcPr>
          <w:p w14:paraId="3A47DF4C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 xml:space="preserve">Riscos ocupacionais, ergonomia, </w:t>
            </w:r>
            <w:proofErr w:type="spellStart"/>
            <w:r w:rsidRPr="000971D0">
              <w:rPr>
                <w:lang w:val="pt-BR"/>
              </w:rPr>
              <w:t>NR’s</w:t>
            </w:r>
            <w:proofErr w:type="spellEnd"/>
            <w:r w:rsidRPr="000971D0">
              <w:rPr>
                <w:lang w:val="pt-BR"/>
              </w:rPr>
              <w:t xml:space="preserve"> (visão introdutória), prevenção de acidentes e responsabilidade do empregador.</w:t>
            </w:r>
          </w:p>
        </w:tc>
      </w:tr>
      <w:tr w:rsidR="00B30BBD" w:rsidRPr="003557CD" w14:paraId="230D74A2" w14:textId="77777777">
        <w:trPr>
          <w:jc w:val="center"/>
        </w:trPr>
        <w:tc>
          <w:tcPr>
            <w:tcW w:w="4536" w:type="dxa"/>
            <w:vAlign w:val="center"/>
          </w:tcPr>
          <w:p w14:paraId="3EFA0E3A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Tecnologia, plataformas e novas formas de trabalho</w:t>
            </w:r>
          </w:p>
        </w:tc>
        <w:tc>
          <w:tcPr>
            <w:tcW w:w="4536" w:type="dxa"/>
            <w:vAlign w:val="center"/>
          </w:tcPr>
          <w:p w14:paraId="1A0092D3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 xml:space="preserve">Trabalho por aplicativos, </w:t>
            </w:r>
            <w:proofErr w:type="spellStart"/>
            <w:r w:rsidRPr="000971D0">
              <w:rPr>
                <w:lang w:val="pt-BR"/>
              </w:rPr>
              <w:t>teletrabalho</w:t>
            </w:r>
            <w:proofErr w:type="spellEnd"/>
            <w:r w:rsidRPr="000971D0">
              <w:rPr>
                <w:lang w:val="pt-BR"/>
              </w:rPr>
              <w:t xml:space="preserve"> e impactos na subordinação; evidências digitais e proteção de dados.</w:t>
            </w:r>
          </w:p>
        </w:tc>
      </w:tr>
      <w:tr w:rsidR="00B30BBD" w:rsidRPr="003557CD" w14:paraId="2717428D" w14:textId="77777777">
        <w:trPr>
          <w:jc w:val="center"/>
        </w:trPr>
        <w:tc>
          <w:tcPr>
            <w:tcW w:w="4536" w:type="dxa"/>
            <w:vAlign w:val="center"/>
          </w:tcPr>
          <w:p w14:paraId="5640255F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Sustentabilidade e responsabilidade social empresarial</w:t>
            </w:r>
          </w:p>
        </w:tc>
        <w:tc>
          <w:tcPr>
            <w:tcW w:w="4536" w:type="dxa"/>
            <w:vAlign w:val="center"/>
          </w:tcPr>
          <w:p w14:paraId="75E68207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 xml:space="preserve">Cadeias produtivas, </w:t>
            </w:r>
            <w:proofErr w:type="spellStart"/>
            <w:r w:rsidRPr="000971D0">
              <w:rPr>
                <w:lang w:val="pt-BR"/>
              </w:rPr>
              <w:t>compliance</w:t>
            </w:r>
            <w:proofErr w:type="spellEnd"/>
            <w:r w:rsidRPr="000971D0">
              <w:rPr>
                <w:lang w:val="pt-BR"/>
              </w:rPr>
              <w:t xml:space="preserve"> trabalhista e impactos socioambientais na organização do trabalho.</w:t>
            </w:r>
          </w:p>
        </w:tc>
      </w:tr>
    </w:tbl>
    <w:p w14:paraId="4260E660" w14:textId="77777777" w:rsidR="00B30BBD" w:rsidRPr="000971D0" w:rsidRDefault="00F30460" w:rsidP="00AA7F22">
      <w:pPr>
        <w:pStyle w:val="Cabealho2"/>
        <w:jc w:val="both"/>
        <w:rPr>
          <w:lang w:val="pt-BR"/>
        </w:rPr>
      </w:pPr>
      <w:r w:rsidRPr="000971D0">
        <w:rPr>
          <w:lang w:val="pt-BR"/>
        </w:rPr>
        <w:t>7) Projeto / ações interdisciplinares</w:t>
      </w:r>
    </w:p>
    <w:p w14:paraId="1A72D1D6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>Projeto Integrador: “Clínica de direitos sociais: diagnóstico de situações trabalhistas e propostas de solução”.</w:t>
      </w:r>
    </w:p>
    <w:p w14:paraId="41E8B3DE" w14:textId="77777777" w:rsidR="00B30BBD" w:rsidRDefault="00F30460" w:rsidP="00AA7F22">
      <w:pPr>
        <w:jc w:val="both"/>
      </w:pPr>
      <w:proofErr w:type="spellStart"/>
      <w:r>
        <w:rPr>
          <w:b/>
        </w:rPr>
        <w:t>Integrações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previstas</w:t>
      </w:r>
      <w:proofErr w:type="spellEnd"/>
      <w:r>
        <w:rPr>
          <w:b/>
        </w:rPr>
        <w:t>:</w:t>
      </w:r>
    </w:p>
    <w:p w14:paraId="17491D2C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Direito Constitucional: direitos sociais do art. 7º e liberdade sindical; eficácia dos direitos fundamentais nas relações privadas.</w:t>
      </w:r>
    </w:p>
    <w:p w14:paraId="6AF0EC6F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Teoria Geral do Estado/Ciências Políticas: políticas públicas de emprego, proteção social e regulação do trabalho.</w:t>
      </w:r>
    </w:p>
    <w:p w14:paraId="37AB5B28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Direitos Humanos: trabalho decente, combate ao trabalho análogo à escravidão e proteção de grupos vulneráveis.</w:t>
      </w:r>
    </w:p>
    <w:p w14:paraId="43D4D8AF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Sociologia/Antropologia Jurídica: desigualdades estruturais, organização social do trabalho e conflitos laborais.</w:t>
      </w:r>
    </w:p>
    <w:p w14:paraId="57899288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Noções de Economia/Contabilidade/Administração: organização empresarial, remuneração, custos e impactos econômicos de jornadas e políticas salariais.</w:t>
      </w:r>
    </w:p>
    <w:p w14:paraId="53C746E5" w14:textId="77777777" w:rsidR="00B30BBD" w:rsidRDefault="00F30460" w:rsidP="00AA7F22">
      <w:pPr>
        <w:jc w:val="both"/>
      </w:pPr>
      <w:proofErr w:type="spellStart"/>
      <w:r>
        <w:rPr>
          <w:b/>
        </w:rPr>
        <w:t>Produto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sugerido</w:t>
      </w:r>
      <w:proofErr w:type="spellEnd"/>
      <w:r>
        <w:rPr>
          <w:b/>
        </w:rPr>
        <w:t>:</w:t>
      </w:r>
    </w:p>
    <w:p w14:paraId="1EF790B7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Relatório de diagnóstico (vínculo, contrato, jornada e remuneração) com proposta de solução (negocial e/ou jurídica) e referências normativas/jurisprudenciais.</w:t>
      </w:r>
    </w:p>
    <w:p w14:paraId="1A7787F0" w14:textId="77777777" w:rsidR="00B30BBD" w:rsidRDefault="00F30460" w:rsidP="00AA7F22">
      <w:pPr>
        <w:pStyle w:val="Cabealho2"/>
        <w:jc w:val="both"/>
      </w:pPr>
      <w:r>
        <w:t xml:space="preserve">8) </w:t>
      </w:r>
      <w:proofErr w:type="spellStart"/>
      <w:r>
        <w:t>Recursos</w:t>
      </w:r>
      <w:proofErr w:type="spellEnd"/>
      <w:r>
        <w:t xml:space="preserve"> </w:t>
      </w:r>
      <w:proofErr w:type="spellStart"/>
      <w:r>
        <w:t>didáticos</w:t>
      </w:r>
      <w:proofErr w:type="spellEnd"/>
    </w:p>
    <w:p w14:paraId="76A6B24A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CLT e Constituição Federal (textos atualizados).</w:t>
      </w:r>
    </w:p>
    <w:p w14:paraId="7412B23F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Slides, artigos e roteiros do docente; textos complementares.</w:t>
      </w:r>
    </w:p>
    <w:p w14:paraId="0C4D1459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Jurisprudência selecionada (TST/STF/TRTs) e repositórios oficiais.</w:t>
      </w:r>
    </w:p>
    <w:p w14:paraId="04125EBF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Biblioteca física e virtual; bases acadêmicas e legislação.</w:t>
      </w:r>
    </w:p>
    <w:p w14:paraId="4FC972A5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Estudos de caso e documentos simulados (contrato, holerite, cartão de ponto, comunicações).</w:t>
      </w:r>
    </w:p>
    <w:p w14:paraId="7E3FF2B0" w14:textId="77777777" w:rsidR="00B30BBD" w:rsidRPr="000971D0" w:rsidRDefault="00F30460" w:rsidP="00AA7F22">
      <w:pPr>
        <w:pStyle w:val="Cabealho2"/>
        <w:jc w:val="both"/>
        <w:rPr>
          <w:lang w:val="pt-BR"/>
        </w:rPr>
      </w:pPr>
      <w:r w:rsidRPr="000971D0">
        <w:rPr>
          <w:lang w:val="pt-BR"/>
        </w:rPr>
        <w:lastRenderedPageBreak/>
        <w:t>9) Avaliação da aprendizagem</w:t>
      </w:r>
    </w:p>
    <w:p w14:paraId="764E4677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lang w:val="pt-BR"/>
        </w:rPr>
        <w:t>A avaliação será contínua e formativa, combinando instrumentos individuais e produção aplicada. Serão observados domínio conceitual, capacidade de interpretação normativa, análise crítica, produção textual e participação.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3"/>
        <w:gridCol w:w="3019"/>
      </w:tblGrid>
      <w:tr w:rsidR="00B30BBD" w14:paraId="1CA92375" w14:textId="77777777">
        <w:trPr>
          <w:jc w:val="center"/>
        </w:trPr>
        <w:tc>
          <w:tcPr>
            <w:tcW w:w="3024" w:type="dxa"/>
            <w:vAlign w:val="center"/>
          </w:tcPr>
          <w:p w14:paraId="33F23F3D" w14:textId="77777777" w:rsidR="00B30BBD" w:rsidRDefault="00F30460" w:rsidP="00AA7F22">
            <w:pPr>
              <w:jc w:val="both"/>
            </w:pPr>
            <w:proofErr w:type="spellStart"/>
            <w:r>
              <w:t>Componente</w:t>
            </w:r>
            <w:proofErr w:type="spellEnd"/>
            <w:r>
              <w:t xml:space="preserve"> </w:t>
            </w:r>
            <w:proofErr w:type="spellStart"/>
            <w:r>
              <w:t>avaliativo</w:t>
            </w:r>
            <w:proofErr w:type="spellEnd"/>
          </w:p>
        </w:tc>
        <w:tc>
          <w:tcPr>
            <w:tcW w:w="3024" w:type="dxa"/>
            <w:vAlign w:val="center"/>
          </w:tcPr>
          <w:p w14:paraId="6F70D250" w14:textId="77777777" w:rsidR="00B30BBD" w:rsidRDefault="00F30460" w:rsidP="00AA7F22">
            <w:pPr>
              <w:jc w:val="both"/>
            </w:pPr>
            <w:proofErr w:type="spellStart"/>
            <w:r>
              <w:t>Descrição</w:t>
            </w:r>
            <w:proofErr w:type="spellEnd"/>
          </w:p>
        </w:tc>
        <w:tc>
          <w:tcPr>
            <w:tcW w:w="3024" w:type="dxa"/>
            <w:vAlign w:val="center"/>
          </w:tcPr>
          <w:p w14:paraId="56412805" w14:textId="77777777" w:rsidR="00B30BBD" w:rsidRDefault="00F30460" w:rsidP="00AA7F22">
            <w:pPr>
              <w:jc w:val="both"/>
            </w:pPr>
            <w:r>
              <w:t>Peso</w:t>
            </w:r>
          </w:p>
        </w:tc>
      </w:tr>
      <w:tr w:rsidR="00B30BBD" w14:paraId="7B0791B5" w14:textId="77777777">
        <w:trPr>
          <w:jc w:val="center"/>
        </w:trPr>
        <w:tc>
          <w:tcPr>
            <w:tcW w:w="3024" w:type="dxa"/>
            <w:vAlign w:val="center"/>
          </w:tcPr>
          <w:p w14:paraId="1FC1F89A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Prova escrita individual (1ª avaliação)</w:t>
            </w:r>
          </w:p>
        </w:tc>
        <w:tc>
          <w:tcPr>
            <w:tcW w:w="3024" w:type="dxa"/>
            <w:vAlign w:val="center"/>
          </w:tcPr>
          <w:p w14:paraId="6F6AEF27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Conteúdos introdutórios: evolução, princípios, fontes, sujeitos e vínculo de emprego.</w:t>
            </w:r>
          </w:p>
        </w:tc>
        <w:tc>
          <w:tcPr>
            <w:tcW w:w="3024" w:type="dxa"/>
            <w:vAlign w:val="center"/>
          </w:tcPr>
          <w:p w14:paraId="7465A8BF" w14:textId="77777777" w:rsidR="00B30BBD" w:rsidRDefault="00F30460" w:rsidP="00AA7F22">
            <w:pPr>
              <w:jc w:val="both"/>
            </w:pPr>
            <w:r>
              <w:t>30%</w:t>
            </w:r>
          </w:p>
        </w:tc>
      </w:tr>
      <w:tr w:rsidR="00B30BBD" w14:paraId="6E81D431" w14:textId="77777777">
        <w:trPr>
          <w:jc w:val="center"/>
        </w:trPr>
        <w:tc>
          <w:tcPr>
            <w:tcW w:w="3024" w:type="dxa"/>
            <w:vAlign w:val="center"/>
          </w:tcPr>
          <w:p w14:paraId="6C6DC35D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Prova escrita individual (2ª avaliação)</w:t>
            </w:r>
          </w:p>
        </w:tc>
        <w:tc>
          <w:tcPr>
            <w:tcW w:w="3024" w:type="dxa"/>
            <w:vAlign w:val="center"/>
          </w:tcPr>
          <w:p w14:paraId="49ECB54E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Contrato de trabalho: modalidades, alterações, suspensão/interrupção, jornada e remuneração (noções iniciais).</w:t>
            </w:r>
          </w:p>
        </w:tc>
        <w:tc>
          <w:tcPr>
            <w:tcW w:w="3024" w:type="dxa"/>
            <w:vAlign w:val="center"/>
          </w:tcPr>
          <w:p w14:paraId="18F4482E" w14:textId="77777777" w:rsidR="00B30BBD" w:rsidRDefault="00F30460" w:rsidP="00AA7F22">
            <w:pPr>
              <w:jc w:val="both"/>
            </w:pPr>
            <w:r>
              <w:t>30%</w:t>
            </w:r>
          </w:p>
        </w:tc>
      </w:tr>
      <w:tr w:rsidR="00B30BBD" w14:paraId="029C8F4D" w14:textId="77777777">
        <w:trPr>
          <w:jc w:val="center"/>
        </w:trPr>
        <w:tc>
          <w:tcPr>
            <w:tcW w:w="3024" w:type="dxa"/>
            <w:vAlign w:val="center"/>
          </w:tcPr>
          <w:p w14:paraId="05B64095" w14:textId="77777777" w:rsidR="00B30BBD" w:rsidRDefault="00F30460" w:rsidP="00AA7F22">
            <w:pPr>
              <w:jc w:val="both"/>
            </w:pPr>
            <w:r>
              <w:t xml:space="preserve">APS (10h) – </w:t>
            </w:r>
            <w:proofErr w:type="spellStart"/>
            <w:r>
              <w:t>Dossiê</w:t>
            </w:r>
            <w:proofErr w:type="spellEnd"/>
            <w:r>
              <w:t xml:space="preserve"> </w:t>
            </w:r>
            <w:proofErr w:type="spellStart"/>
            <w:r>
              <w:t>aplicado</w:t>
            </w:r>
            <w:proofErr w:type="spellEnd"/>
          </w:p>
        </w:tc>
        <w:tc>
          <w:tcPr>
            <w:tcW w:w="3024" w:type="dxa"/>
            <w:vAlign w:val="center"/>
          </w:tcPr>
          <w:p w14:paraId="3BD85372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Estudo de caso + relatório técnico e apresentação.</w:t>
            </w:r>
          </w:p>
        </w:tc>
        <w:tc>
          <w:tcPr>
            <w:tcW w:w="3024" w:type="dxa"/>
            <w:vAlign w:val="center"/>
          </w:tcPr>
          <w:p w14:paraId="7506028B" w14:textId="77777777" w:rsidR="00B30BBD" w:rsidRDefault="00F30460" w:rsidP="00AA7F22">
            <w:pPr>
              <w:jc w:val="both"/>
            </w:pPr>
            <w:r>
              <w:t>30%</w:t>
            </w:r>
          </w:p>
        </w:tc>
      </w:tr>
      <w:tr w:rsidR="00B30BBD" w14:paraId="73345749" w14:textId="77777777">
        <w:trPr>
          <w:jc w:val="center"/>
        </w:trPr>
        <w:tc>
          <w:tcPr>
            <w:tcW w:w="3024" w:type="dxa"/>
            <w:vAlign w:val="center"/>
          </w:tcPr>
          <w:p w14:paraId="4B3239BD" w14:textId="77777777" w:rsidR="00B30BBD" w:rsidRDefault="00F30460" w:rsidP="00AA7F22">
            <w:pPr>
              <w:jc w:val="both"/>
            </w:pPr>
            <w:proofErr w:type="spellStart"/>
            <w:r>
              <w:t>Atividades</w:t>
            </w:r>
            <w:proofErr w:type="spellEnd"/>
            <w:r>
              <w:t xml:space="preserve"> </w:t>
            </w:r>
            <w:proofErr w:type="spellStart"/>
            <w:r>
              <w:t>formativas</w:t>
            </w:r>
            <w:proofErr w:type="spellEnd"/>
          </w:p>
        </w:tc>
        <w:tc>
          <w:tcPr>
            <w:tcW w:w="3024" w:type="dxa"/>
            <w:vAlign w:val="center"/>
          </w:tcPr>
          <w:p w14:paraId="60DDED6A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Seminários, participação, exercícios avaliativos e fichamentos.</w:t>
            </w:r>
          </w:p>
        </w:tc>
        <w:tc>
          <w:tcPr>
            <w:tcW w:w="3024" w:type="dxa"/>
            <w:vAlign w:val="center"/>
          </w:tcPr>
          <w:p w14:paraId="3CE9DF9D" w14:textId="77777777" w:rsidR="00B30BBD" w:rsidRDefault="00F30460" w:rsidP="00AA7F22">
            <w:pPr>
              <w:jc w:val="both"/>
            </w:pPr>
            <w:r>
              <w:t>10%</w:t>
            </w:r>
          </w:p>
        </w:tc>
      </w:tr>
    </w:tbl>
    <w:p w14:paraId="3A056FC6" w14:textId="77777777" w:rsidR="00B30BBD" w:rsidRDefault="00F30460" w:rsidP="00AA7F22">
      <w:pPr>
        <w:jc w:val="both"/>
      </w:pPr>
      <w:proofErr w:type="spellStart"/>
      <w:r>
        <w:rPr>
          <w:b/>
        </w:rPr>
        <w:t>Critérios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gerais</w:t>
      </w:r>
      <w:proofErr w:type="spellEnd"/>
      <w:r>
        <w:rPr>
          <w:b/>
        </w:rPr>
        <w:t>:</w:t>
      </w:r>
    </w:p>
    <w:p w14:paraId="7D9DDA44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Correção conceitual e aplicação adequada de princípios e fontes.</w:t>
      </w:r>
    </w:p>
    <w:p w14:paraId="2BCB4CA7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Identificação correta de vínculo e institutos do contrato de trabalho.</w:t>
      </w:r>
    </w:p>
    <w:p w14:paraId="31487684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Qualidade da argumentação e fundamentação normativa/jurisprudencial (quando requerida).</w:t>
      </w:r>
    </w:p>
    <w:p w14:paraId="43F7633F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Clareza e técnica na comunicação escrita e oral.</w:t>
      </w:r>
    </w:p>
    <w:p w14:paraId="04A731B2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Participação, colaboração e ética acadêmica.</w:t>
      </w:r>
    </w:p>
    <w:p w14:paraId="1D2A29EC" w14:textId="77777777" w:rsidR="00B30BBD" w:rsidRPr="000971D0" w:rsidRDefault="00F30460" w:rsidP="00AA7F22">
      <w:pPr>
        <w:pStyle w:val="Cabealho2"/>
        <w:jc w:val="both"/>
        <w:rPr>
          <w:lang w:val="pt-BR"/>
        </w:rPr>
      </w:pPr>
      <w:r w:rsidRPr="000971D0">
        <w:rPr>
          <w:lang w:val="pt-BR"/>
        </w:rPr>
        <w:t>10) Competências do art. 4º da Res. CNE/CES nº 5/2018 – seleção, justificativas e eixos desenvolvidos</w:t>
      </w:r>
    </w:p>
    <w:p w14:paraId="7596F54F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>Competências priorizadas: I, II, III, IV, V, VI, VII.</w:t>
      </w:r>
    </w:p>
    <w:p w14:paraId="3B4DC8D7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lang w:val="pt-BR"/>
        </w:rPr>
        <w:t>A disciplina contribui para o desenvolvimento de competências cognitivas (compreensão e análise crítica do Direito do Trabalho), instrumentais (interpretação normativa, pesquisa e produção textual) e interpessoais (ética, sensibilidade social e colaboração).</w:t>
      </w:r>
    </w:p>
    <w:p w14:paraId="321EC4BC" w14:textId="77777777" w:rsidR="00B30BBD" w:rsidRDefault="00F30460" w:rsidP="00AA7F22">
      <w:pPr>
        <w:jc w:val="both"/>
      </w:pPr>
      <w:proofErr w:type="spellStart"/>
      <w:r>
        <w:rPr>
          <w:b/>
        </w:rPr>
        <w:t>Justificativas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competência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síntese</w:t>
      </w:r>
      <w:proofErr w:type="spellEnd"/>
      <w:r>
        <w:rPr>
          <w:b/>
        </w:rPr>
        <w:t>):</w:t>
      </w:r>
    </w:p>
    <w:p w14:paraId="616E37F6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I – Compreender o Direito do Trabalho como fenômeno jurídico-social, historicamente construído, voltado à proteção da dignidade e justiça social.</w:t>
      </w:r>
    </w:p>
    <w:p w14:paraId="5C65C623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II – Interpretar e aplicar normas trabalhistas (CLT/CF) e princípios fundamentais em situações-problema e casos práticos.</w:t>
      </w:r>
    </w:p>
    <w:p w14:paraId="476F0A86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III – Pesquisar e utilizar fontes normativas e jurisprudenciais (TST/STF/TRTs) com criticidade, selecionando fundamentos pertinentes.</w:t>
      </w:r>
    </w:p>
    <w:p w14:paraId="09F3A068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lastRenderedPageBreak/>
        <w:t>IV – Produzir comunicação técnico-jurídica clara (relatórios, pareceres curtos e peças simuladas), com adequada argumentação.</w:t>
      </w:r>
    </w:p>
    <w:p w14:paraId="625D7492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V – Atuar com ética, sensibilidade a direitos humanos e diversidade, identificando discriminações e vulnerabilidades no mundo do trabalho.</w:t>
      </w:r>
    </w:p>
    <w:p w14:paraId="364DE71F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 xml:space="preserve">VI – Trabalhar </w:t>
      </w:r>
      <w:proofErr w:type="spellStart"/>
      <w:r w:rsidRPr="000971D0">
        <w:rPr>
          <w:lang w:val="pt-BR"/>
        </w:rPr>
        <w:t>colaborativamente</w:t>
      </w:r>
      <w:proofErr w:type="spellEnd"/>
      <w:r w:rsidRPr="000971D0">
        <w:rPr>
          <w:lang w:val="pt-BR"/>
        </w:rPr>
        <w:t xml:space="preserve"> e negociar soluções, especialmente em atividades de estudo de caso e apresentação de resultados.</w:t>
      </w:r>
    </w:p>
    <w:p w14:paraId="65A8612F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VII – Utilizar métodos e ferramentas (inclusive digitais) para organização de documentos, evidências e dados relevantes para análise trabalhista.</w:t>
      </w:r>
    </w:p>
    <w:p w14:paraId="07A52883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>Eixos desenvolvidos (cognitivas, instrumentais e interpessoais):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2"/>
      </w:tblGrid>
      <w:tr w:rsidR="00B30BBD" w14:paraId="0CFF4704" w14:textId="77777777">
        <w:trPr>
          <w:jc w:val="center"/>
        </w:trPr>
        <w:tc>
          <w:tcPr>
            <w:tcW w:w="4536" w:type="dxa"/>
            <w:vAlign w:val="center"/>
          </w:tcPr>
          <w:p w14:paraId="660FD44C" w14:textId="77777777" w:rsidR="00B30BBD" w:rsidRDefault="00F30460" w:rsidP="00AA7F22">
            <w:pPr>
              <w:jc w:val="both"/>
            </w:pPr>
            <w:proofErr w:type="spellStart"/>
            <w:r>
              <w:t>Eixo</w:t>
            </w:r>
            <w:proofErr w:type="spellEnd"/>
          </w:p>
        </w:tc>
        <w:tc>
          <w:tcPr>
            <w:tcW w:w="4536" w:type="dxa"/>
            <w:vAlign w:val="center"/>
          </w:tcPr>
          <w:p w14:paraId="085055FC" w14:textId="77777777" w:rsidR="00B30BBD" w:rsidRDefault="00F30460" w:rsidP="00AA7F22">
            <w:pPr>
              <w:jc w:val="both"/>
            </w:pPr>
            <w:proofErr w:type="spellStart"/>
            <w:r>
              <w:t>Competências</w:t>
            </w:r>
            <w:proofErr w:type="spellEnd"/>
            <w:r>
              <w:t xml:space="preserve"> – </w:t>
            </w:r>
            <w:proofErr w:type="spellStart"/>
            <w:r>
              <w:t>enfoque</w:t>
            </w:r>
            <w:proofErr w:type="spellEnd"/>
            <w:r>
              <w:t xml:space="preserve"> e </w:t>
            </w:r>
            <w:proofErr w:type="spellStart"/>
            <w:r>
              <w:t>evidências</w:t>
            </w:r>
            <w:proofErr w:type="spellEnd"/>
          </w:p>
        </w:tc>
      </w:tr>
      <w:tr w:rsidR="00B30BBD" w:rsidRPr="003557CD" w14:paraId="7C3585B0" w14:textId="77777777">
        <w:trPr>
          <w:jc w:val="center"/>
        </w:trPr>
        <w:tc>
          <w:tcPr>
            <w:tcW w:w="4536" w:type="dxa"/>
            <w:vAlign w:val="center"/>
          </w:tcPr>
          <w:p w14:paraId="38542D36" w14:textId="77777777" w:rsidR="00B30BBD" w:rsidRDefault="00F30460" w:rsidP="00AA7F22">
            <w:pPr>
              <w:jc w:val="both"/>
            </w:pPr>
            <w:proofErr w:type="spellStart"/>
            <w:r>
              <w:t>Cognitivas</w:t>
            </w:r>
            <w:proofErr w:type="spellEnd"/>
          </w:p>
        </w:tc>
        <w:tc>
          <w:tcPr>
            <w:tcW w:w="4536" w:type="dxa"/>
            <w:vAlign w:val="center"/>
          </w:tcPr>
          <w:p w14:paraId="10573268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 xml:space="preserve">I, II – compreensão histórica e </w:t>
            </w:r>
            <w:proofErr w:type="spellStart"/>
            <w:r w:rsidRPr="000971D0">
              <w:rPr>
                <w:lang w:val="pt-BR"/>
              </w:rPr>
              <w:t>principiológica</w:t>
            </w:r>
            <w:proofErr w:type="spellEnd"/>
            <w:r w:rsidRPr="000971D0">
              <w:rPr>
                <w:lang w:val="pt-BR"/>
              </w:rPr>
              <w:t>; interpretação constitucional e infraconstitucional dos direitos sociais.</w:t>
            </w:r>
          </w:p>
        </w:tc>
      </w:tr>
      <w:tr w:rsidR="00B30BBD" w:rsidRPr="003557CD" w14:paraId="47FF1DC5" w14:textId="77777777">
        <w:trPr>
          <w:jc w:val="center"/>
        </w:trPr>
        <w:tc>
          <w:tcPr>
            <w:tcW w:w="4536" w:type="dxa"/>
            <w:vAlign w:val="center"/>
          </w:tcPr>
          <w:p w14:paraId="2C569CD6" w14:textId="77777777" w:rsidR="00B30BBD" w:rsidRDefault="00F30460" w:rsidP="00AA7F22">
            <w:pPr>
              <w:jc w:val="both"/>
            </w:pPr>
            <w:proofErr w:type="spellStart"/>
            <w:r>
              <w:t>Instrumentais</w:t>
            </w:r>
            <w:proofErr w:type="spellEnd"/>
          </w:p>
        </w:tc>
        <w:tc>
          <w:tcPr>
            <w:tcW w:w="4536" w:type="dxa"/>
            <w:vAlign w:val="center"/>
          </w:tcPr>
          <w:p w14:paraId="11CB86CD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III, IV, VII – pesquisa de fontes/jurisprudência; análise documental; comunicação técnico-jurídica e uso de ferramentas.</w:t>
            </w:r>
          </w:p>
        </w:tc>
      </w:tr>
      <w:tr w:rsidR="00B30BBD" w:rsidRPr="003557CD" w14:paraId="79EB8FAF" w14:textId="77777777">
        <w:trPr>
          <w:jc w:val="center"/>
        </w:trPr>
        <w:tc>
          <w:tcPr>
            <w:tcW w:w="4536" w:type="dxa"/>
            <w:vAlign w:val="center"/>
          </w:tcPr>
          <w:p w14:paraId="2125EA5B" w14:textId="77777777" w:rsidR="00B30BBD" w:rsidRDefault="00F30460" w:rsidP="00AA7F22">
            <w:pPr>
              <w:jc w:val="both"/>
            </w:pPr>
            <w:proofErr w:type="spellStart"/>
            <w:r>
              <w:t>Interpessoais</w:t>
            </w:r>
            <w:proofErr w:type="spellEnd"/>
          </w:p>
        </w:tc>
        <w:tc>
          <w:tcPr>
            <w:tcW w:w="4536" w:type="dxa"/>
            <w:vAlign w:val="center"/>
          </w:tcPr>
          <w:p w14:paraId="469C6C17" w14:textId="77777777" w:rsidR="00B30BBD" w:rsidRPr="000971D0" w:rsidRDefault="00F30460" w:rsidP="00AA7F22">
            <w:pPr>
              <w:jc w:val="both"/>
              <w:rPr>
                <w:lang w:val="pt-BR"/>
              </w:rPr>
            </w:pPr>
            <w:r w:rsidRPr="000971D0">
              <w:rPr>
                <w:lang w:val="pt-BR"/>
              </w:rPr>
              <w:t>V, VI – ética, direitos humanos e diversidade; trabalho colaborativo e negociação de soluções em casos práticos.</w:t>
            </w:r>
          </w:p>
        </w:tc>
      </w:tr>
    </w:tbl>
    <w:p w14:paraId="5CF42AE7" w14:textId="77777777" w:rsidR="00B30BBD" w:rsidRPr="000971D0" w:rsidRDefault="00F30460" w:rsidP="00AA7F22">
      <w:pPr>
        <w:pStyle w:val="Cabealho2"/>
        <w:jc w:val="both"/>
        <w:rPr>
          <w:lang w:val="pt-BR"/>
        </w:rPr>
      </w:pPr>
      <w:r w:rsidRPr="000971D0">
        <w:rPr>
          <w:lang w:val="pt-BR"/>
        </w:rPr>
        <w:t>11) Atividade Prática Supervisionada (APS) – 10h (Presencial)</w:t>
      </w:r>
    </w:p>
    <w:p w14:paraId="1E1EC35A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lang w:val="pt-BR"/>
        </w:rPr>
        <w:t>A APS integra teoria e prática por meio de atividade aplicada e supervisionada, voltada à consolidação de habilidades de análise normativa, leitura de documentos, pesquisa de precedentes e comunicação técnica na solução de situações trabalhistas introdutórias.</w:t>
      </w:r>
    </w:p>
    <w:p w14:paraId="1D390899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>Tema da APS:</w:t>
      </w:r>
    </w:p>
    <w:p w14:paraId="300B9233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lang w:val="pt-BR"/>
        </w:rPr>
        <w:t>“Dossiê trabalhista introdutório: vínculo, contrato, jornada e remuneração”</w:t>
      </w:r>
    </w:p>
    <w:p w14:paraId="46F48658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>Produto esperado:</w:t>
      </w:r>
    </w:p>
    <w:p w14:paraId="2DD2B350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lang w:val="pt-BR"/>
        </w:rPr>
        <w:t>Em grupo, elaborar um dossiê aplicado a partir de caso-problema fornecido (ou escolhido com aprovação docente), contendo: (i) identificação do tipo de relação (trabalho/emprego) e elementos do vínculo; (</w:t>
      </w:r>
      <w:proofErr w:type="spellStart"/>
      <w:r w:rsidRPr="000971D0">
        <w:rPr>
          <w:lang w:val="pt-BR"/>
        </w:rPr>
        <w:t>ii</w:t>
      </w:r>
      <w:proofErr w:type="spellEnd"/>
      <w:r w:rsidRPr="000971D0">
        <w:rPr>
          <w:lang w:val="pt-BR"/>
        </w:rPr>
        <w:t>) análise do contrato (modalidade e cláusulas essenciais); (</w:t>
      </w:r>
      <w:proofErr w:type="spellStart"/>
      <w:r w:rsidRPr="000971D0">
        <w:rPr>
          <w:lang w:val="pt-BR"/>
        </w:rPr>
        <w:t>iii</w:t>
      </w:r>
      <w:proofErr w:type="spellEnd"/>
      <w:r w:rsidRPr="000971D0">
        <w:rPr>
          <w:lang w:val="pt-BR"/>
        </w:rPr>
        <w:t>) diagnóstico de jornada e descansos; (</w:t>
      </w:r>
      <w:proofErr w:type="spellStart"/>
      <w:r w:rsidRPr="000971D0">
        <w:rPr>
          <w:lang w:val="pt-BR"/>
        </w:rPr>
        <w:t>iv</w:t>
      </w:r>
      <w:proofErr w:type="spellEnd"/>
      <w:r w:rsidRPr="000971D0">
        <w:rPr>
          <w:lang w:val="pt-BR"/>
        </w:rPr>
        <w:t>) análise de remuneração/salário (componentes) em nível introdutório; (v) identificação de alterações, suspensão/interrupção e impactos; (vi) proposta de solução (negocial e/ou jurídica) com fundamentos; (</w:t>
      </w:r>
      <w:proofErr w:type="spellStart"/>
      <w:r w:rsidRPr="000971D0">
        <w:rPr>
          <w:lang w:val="pt-BR"/>
        </w:rPr>
        <w:t>vii</w:t>
      </w:r>
      <w:proofErr w:type="spellEnd"/>
      <w:r w:rsidRPr="000971D0">
        <w:rPr>
          <w:lang w:val="pt-BR"/>
        </w:rPr>
        <w:t>) referências normativas e ao menos 1 julgado/ementa correlata.</w:t>
      </w:r>
    </w:p>
    <w:p w14:paraId="0735D9A2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>Etapas e carga horária (total: 10h):</w:t>
      </w:r>
    </w:p>
    <w:p w14:paraId="37EADFF6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Etapa 1 (1h): apresentação do caso e definição do recorte (vínculo/contrato/jornada/remuneração).</w:t>
      </w:r>
    </w:p>
    <w:p w14:paraId="489EBE7A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lastRenderedPageBreak/>
        <w:t xml:space="preserve">Etapa 2 (2h): levantamento normativo (CLT/CF) e princípios aplicáveis; construção de </w:t>
      </w:r>
      <w:proofErr w:type="spellStart"/>
      <w:r w:rsidRPr="000971D0">
        <w:rPr>
          <w:lang w:val="pt-BR"/>
        </w:rPr>
        <w:t>checklist</w:t>
      </w:r>
      <w:proofErr w:type="spellEnd"/>
      <w:r w:rsidRPr="000971D0">
        <w:rPr>
          <w:lang w:val="pt-BR"/>
        </w:rPr>
        <w:t xml:space="preserve"> documental.</w:t>
      </w:r>
    </w:p>
    <w:p w14:paraId="0CFE2D8F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Etapa 3 (2h): análise dos documentos simulados (contrato, holerite, cartão de ponto) e identificação de pontos críticos.</w:t>
      </w:r>
    </w:p>
    <w:p w14:paraId="0E267542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Etapa 4 (2h): pesquisa orientada de jurisprudência (TST/TRT) e síntese do precedente.</w:t>
      </w:r>
    </w:p>
    <w:p w14:paraId="746D2231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Etapa 5 (2h): redação do relatório (4–6 páginas) com fundamentação e proposta de solução.</w:t>
      </w:r>
    </w:p>
    <w:p w14:paraId="19C59B01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Etapa 6 (1h): apresentação breve (5–8 min) e devolutiva; ajustes e entrega final.</w:t>
      </w:r>
    </w:p>
    <w:p w14:paraId="4CD829BD" w14:textId="77777777" w:rsidR="00B30BBD" w:rsidRPr="000971D0" w:rsidRDefault="00F30460" w:rsidP="00AA7F22">
      <w:pPr>
        <w:jc w:val="both"/>
        <w:rPr>
          <w:lang w:val="pt-BR"/>
        </w:rPr>
      </w:pPr>
      <w:r w:rsidRPr="000971D0">
        <w:rPr>
          <w:b/>
          <w:lang w:val="pt-BR"/>
        </w:rPr>
        <w:t>Rubrica de avaliação da APS (0–10):</w:t>
      </w:r>
    </w:p>
    <w:p w14:paraId="1BC6103A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Delimitação e correção do vínculo/elementos da relação de emprego (0–2).</w:t>
      </w:r>
    </w:p>
    <w:p w14:paraId="18694F60" w14:textId="77777777" w:rsidR="00B30BBD" w:rsidRDefault="00F30460" w:rsidP="00AA7F22">
      <w:pPr>
        <w:pStyle w:val="Listacommarcas"/>
        <w:jc w:val="both"/>
      </w:pPr>
      <w:proofErr w:type="spellStart"/>
      <w:r>
        <w:t>Fundamentação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e </w:t>
      </w:r>
      <w:proofErr w:type="spellStart"/>
      <w:r>
        <w:t>principiológica</w:t>
      </w:r>
      <w:proofErr w:type="spellEnd"/>
      <w:r>
        <w:t xml:space="preserve"> (0–2).</w:t>
      </w:r>
    </w:p>
    <w:p w14:paraId="1B16C23C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Análise do contrato, jornada e remuneração (nível introdutório) (0–3).</w:t>
      </w:r>
    </w:p>
    <w:p w14:paraId="53263FA7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Uso mínimo de jurisprudência e criticidade (0–1).</w:t>
      </w:r>
    </w:p>
    <w:p w14:paraId="7D64CAEC" w14:textId="77777777" w:rsidR="00B30BBD" w:rsidRPr="000971D0" w:rsidRDefault="00F30460" w:rsidP="00AA7F22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Qualidade do relatório (clareza, estrutura, linguagem) e apresentação (0–2).</w:t>
      </w:r>
    </w:p>
    <w:p w14:paraId="1EC9B719" w14:textId="77777777" w:rsidR="00B30BBD" w:rsidRDefault="00F30460" w:rsidP="00AA7F22">
      <w:pPr>
        <w:pStyle w:val="Cabealho2"/>
        <w:jc w:val="both"/>
      </w:pPr>
      <w:r>
        <w:t xml:space="preserve">12) </w:t>
      </w:r>
      <w:proofErr w:type="spellStart"/>
      <w:r>
        <w:t>Bibliografia</w:t>
      </w:r>
      <w:proofErr w:type="spellEnd"/>
    </w:p>
    <w:p w14:paraId="3B81FB32" w14:textId="77777777" w:rsidR="00B30BBD" w:rsidRDefault="00F30460" w:rsidP="009E3FE4">
      <w:pPr>
        <w:jc w:val="both"/>
      </w:pPr>
      <w:proofErr w:type="spellStart"/>
      <w:r>
        <w:rPr>
          <w:b/>
        </w:rPr>
        <w:t>Básica</w:t>
      </w:r>
      <w:proofErr w:type="spellEnd"/>
      <w:r>
        <w:rPr>
          <w:b/>
        </w:rPr>
        <w:t>:</w:t>
      </w:r>
    </w:p>
    <w:p w14:paraId="5A6C9C4C" w14:textId="77777777" w:rsidR="00B30BBD" w:rsidRDefault="00F30460" w:rsidP="009E3FE4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 xml:space="preserve">DELGADO, Mauricio Godinho. Curso de Direito do Trabalho. São Paulo: </w:t>
      </w:r>
      <w:proofErr w:type="spellStart"/>
      <w:r w:rsidRPr="000971D0">
        <w:rPr>
          <w:lang w:val="pt-BR"/>
        </w:rPr>
        <w:t>LTr</w:t>
      </w:r>
      <w:proofErr w:type="spellEnd"/>
      <w:r w:rsidRPr="000971D0">
        <w:rPr>
          <w:lang w:val="pt-BR"/>
        </w:rPr>
        <w:t>. (edição conforme acervo institucional).</w:t>
      </w:r>
    </w:p>
    <w:p w14:paraId="4B45E32F" w14:textId="77777777" w:rsidR="00327283" w:rsidRPr="000971D0" w:rsidRDefault="00327283" w:rsidP="009E3FE4">
      <w:pPr>
        <w:pStyle w:val="Listacommarcas"/>
        <w:jc w:val="both"/>
        <w:rPr>
          <w:lang w:val="pt-BR" w:eastAsia="pt-BR"/>
        </w:rPr>
      </w:pPr>
      <w:r w:rsidRPr="000971D0">
        <w:rPr>
          <w:lang w:val="pt-BR" w:eastAsia="pt-BR"/>
        </w:rPr>
        <w:t>MARTINS, Sergio Pinto. </w:t>
      </w:r>
      <w:r w:rsidRPr="000971D0">
        <w:rPr>
          <w:b/>
          <w:bCs/>
          <w:lang w:val="pt-BR" w:eastAsia="pt-BR"/>
        </w:rPr>
        <w:t>Direito do Trabalho</w:t>
      </w:r>
      <w:r w:rsidRPr="000971D0">
        <w:rPr>
          <w:lang w:val="pt-BR" w:eastAsia="pt-BR"/>
        </w:rPr>
        <w:t>. 41. ed. São Paulo: GEN/Atlas, 2025.</w:t>
      </w:r>
    </w:p>
    <w:p w14:paraId="53296F8B" w14:textId="77777777" w:rsidR="00327283" w:rsidRPr="000971D0" w:rsidRDefault="00327283" w:rsidP="009E3FE4">
      <w:pPr>
        <w:pStyle w:val="Listacommarcas"/>
        <w:jc w:val="both"/>
        <w:rPr>
          <w:lang w:val="pt-BR" w:eastAsia="pt-BR"/>
        </w:rPr>
      </w:pPr>
      <w:r w:rsidRPr="000971D0">
        <w:rPr>
          <w:lang w:val="pt-BR" w:eastAsia="pt-BR"/>
        </w:rPr>
        <w:t>RESENDE, Ricardo. </w:t>
      </w:r>
      <w:r w:rsidRPr="000971D0">
        <w:rPr>
          <w:b/>
          <w:bCs/>
          <w:lang w:val="pt-BR" w:eastAsia="pt-BR"/>
        </w:rPr>
        <w:t>Direito do Trabalho</w:t>
      </w:r>
      <w:r w:rsidRPr="000971D0">
        <w:rPr>
          <w:lang w:val="pt-BR" w:eastAsia="pt-BR"/>
        </w:rPr>
        <w:t>. 9. ed. Rio de Janeiro: GEN/Método, 2023.</w:t>
      </w:r>
    </w:p>
    <w:p w14:paraId="17C7138E" w14:textId="54473AC4" w:rsidR="00327283" w:rsidRPr="00327283" w:rsidRDefault="00327283" w:rsidP="009E3FE4">
      <w:pPr>
        <w:pStyle w:val="Listacommarcas"/>
        <w:jc w:val="both"/>
        <w:rPr>
          <w:lang w:eastAsia="pt-BR"/>
        </w:rPr>
      </w:pPr>
      <w:r w:rsidRPr="000971D0">
        <w:rPr>
          <w:lang w:val="pt-BR" w:eastAsia="pt-BR"/>
        </w:rPr>
        <w:t>ROMAR, Carla Teresa Martins. </w:t>
      </w:r>
      <w:r w:rsidRPr="000971D0">
        <w:rPr>
          <w:b/>
          <w:bCs/>
          <w:lang w:val="pt-BR" w:eastAsia="pt-BR"/>
        </w:rPr>
        <w:t>Direito do Trabalho</w:t>
      </w:r>
      <w:r w:rsidRPr="000971D0">
        <w:rPr>
          <w:lang w:val="pt-BR" w:eastAsia="pt-BR"/>
        </w:rPr>
        <w:t xml:space="preserve">. Coordenador Pedro </w:t>
      </w:r>
      <w:proofErr w:type="spellStart"/>
      <w:r w:rsidRPr="000971D0">
        <w:rPr>
          <w:lang w:val="pt-BR" w:eastAsia="pt-BR"/>
        </w:rPr>
        <w:t>Lenza</w:t>
      </w:r>
      <w:proofErr w:type="spellEnd"/>
      <w:r w:rsidRPr="000971D0">
        <w:rPr>
          <w:lang w:val="pt-BR" w:eastAsia="pt-BR"/>
        </w:rPr>
        <w:t xml:space="preserve">. 10. ed. São Paulo: GEN/Saraiva, 2025. </w:t>
      </w:r>
      <w:r w:rsidRPr="00824A0F">
        <w:rPr>
          <w:lang w:eastAsia="pt-BR"/>
        </w:rPr>
        <w:t>(</w:t>
      </w:r>
      <w:proofErr w:type="spellStart"/>
      <w:r w:rsidRPr="00824A0F">
        <w:rPr>
          <w:lang w:eastAsia="pt-BR"/>
        </w:rPr>
        <w:t>Coleção</w:t>
      </w:r>
      <w:proofErr w:type="spellEnd"/>
      <w:r w:rsidRPr="00824A0F">
        <w:rPr>
          <w:lang w:eastAsia="pt-BR"/>
        </w:rPr>
        <w:t xml:space="preserve"> </w:t>
      </w:r>
      <w:proofErr w:type="spellStart"/>
      <w:r w:rsidRPr="00824A0F">
        <w:rPr>
          <w:lang w:eastAsia="pt-BR"/>
        </w:rPr>
        <w:t>Esquematizado</w:t>
      </w:r>
      <w:proofErr w:type="spellEnd"/>
      <w:r w:rsidRPr="00824A0F">
        <w:rPr>
          <w:lang w:eastAsia="pt-BR"/>
        </w:rPr>
        <w:t>).</w:t>
      </w:r>
    </w:p>
    <w:p w14:paraId="13B4E69B" w14:textId="77777777" w:rsidR="00B30BBD" w:rsidRDefault="00F30460" w:rsidP="009E3FE4">
      <w:pPr>
        <w:jc w:val="both"/>
      </w:pPr>
      <w:proofErr w:type="spellStart"/>
      <w:r>
        <w:rPr>
          <w:b/>
        </w:rPr>
        <w:t>Complementar</w:t>
      </w:r>
      <w:proofErr w:type="spellEnd"/>
      <w:r>
        <w:rPr>
          <w:b/>
        </w:rPr>
        <w:t>:</w:t>
      </w:r>
    </w:p>
    <w:p w14:paraId="65508227" w14:textId="77777777" w:rsidR="00327283" w:rsidRPr="001B046C" w:rsidRDefault="00327283" w:rsidP="009E3FE4">
      <w:pPr>
        <w:pStyle w:val="Listacommarcas"/>
        <w:jc w:val="both"/>
        <w:rPr>
          <w:lang w:eastAsia="pt-BR"/>
        </w:rPr>
      </w:pPr>
      <w:r w:rsidRPr="000971D0">
        <w:rPr>
          <w:lang w:val="pt-BR" w:eastAsia="pt-BR"/>
        </w:rPr>
        <w:t xml:space="preserve">FREDIANI, </w:t>
      </w:r>
      <w:proofErr w:type="spellStart"/>
      <w:r w:rsidRPr="000971D0">
        <w:rPr>
          <w:lang w:val="pt-BR" w:eastAsia="pt-BR"/>
        </w:rPr>
        <w:t>Yone</w:t>
      </w:r>
      <w:proofErr w:type="spellEnd"/>
      <w:r w:rsidRPr="000971D0">
        <w:rPr>
          <w:lang w:val="pt-BR" w:eastAsia="pt-BR"/>
        </w:rPr>
        <w:t>. </w:t>
      </w:r>
      <w:r w:rsidRPr="000971D0">
        <w:rPr>
          <w:b/>
          <w:bCs/>
          <w:lang w:val="pt-BR" w:eastAsia="pt-BR"/>
        </w:rPr>
        <w:t>Direito do trabalho</w:t>
      </w:r>
      <w:r w:rsidRPr="000971D0">
        <w:rPr>
          <w:lang w:val="pt-BR" w:eastAsia="pt-BR"/>
        </w:rPr>
        <w:t xml:space="preserve">. </w:t>
      </w:r>
      <w:proofErr w:type="spellStart"/>
      <w:r w:rsidRPr="001B046C">
        <w:rPr>
          <w:lang w:eastAsia="pt-BR"/>
        </w:rPr>
        <w:t>Barueri</w:t>
      </w:r>
      <w:proofErr w:type="spellEnd"/>
      <w:r w:rsidRPr="001B046C">
        <w:rPr>
          <w:lang w:eastAsia="pt-BR"/>
        </w:rPr>
        <w:t xml:space="preserve">: </w:t>
      </w:r>
      <w:proofErr w:type="spellStart"/>
      <w:r w:rsidRPr="001B046C">
        <w:rPr>
          <w:lang w:eastAsia="pt-BR"/>
        </w:rPr>
        <w:t>Manole</w:t>
      </w:r>
      <w:proofErr w:type="spellEnd"/>
      <w:r w:rsidRPr="001B046C">
        <w:rPr>
          <w:lang w:eastAsia="pt-BR"/>
        </w:rPr>
        <w:t>, 2011.</w:t>
      </w:r>
    </w:p>
    <w:p w14:paraId="5C9DED5B" w14:textId="77777777" w:rsidR="00327283" w:rsidRPr="000971D0" w:rsidRDefault="00327283" w:rsidP="009E3FE4">
      <w:pPr>
        <w:pStyle w:val="Listacommarcas"/>
        <w:jc w:val="both"/>
        <w:rPr>
          <w:lang w:val="pt-BR" w:eastAsia="pt-BR"/>
        </w:rPr>
      </w:pPr>
      <w:r w:rsidRPr="000971D0">
        <w:rPr>
          <w:lang w:val="pt-BR" w:eastAsia="pt-BR"/>
        </w:rPr>
        <w:t xml:space="preserve">JORGE NETO, Francisco Ferreira; CAVALCANTE, </w:t>
      </w:r>
      <w:proofErr w:type="spellStart"/>
      <w:r w:rsidRPr="000971D0">
        <w:rPr>
          <w:lang w:val="pt-BR" w:eastAsia="pt-BR"/>
        </w:rPr>
        <w:t>Jouberto</w:t>
      </w:r>
      <w:proofErr w:type="spellEnd"/>
      <w:r w:rsidRPr="000971D0">
        <w:rPr>
          <w:lang w:val="pt-BR" w:eastAsia="pt-BR"/>
        </w:rPr>
        <w:t xml:space="preserve"> de Quadros Pessoa. </w:t>
      </w:r>
      <w:r w:rsidRPr="000971D0">
        <w:rPr>
          <w:b/>
          <w:bCs/>
          <w:lang w:val="pt-BR" w:eastAsia="pt-BR"/>
        </w:rPr>
        <w:t>Direito do Trabalho</w:t>
      </w:r>
      <w:r w:rsidRPr="000971D0">
        <w:rPr>
          <w:lang w:val="pt-BR" w:eastAsia="pt-BR"/>
        </w:rPr>
        <w:t>. 9. ed. São Paulo: Atlas, 2019. (Nota: O selo editorial Atlas pertence ao Grupo GEN).</w:t>
      </w:r>
    </w:p>
    <w:p w14:paraId="31A79812" w14:textId="77777777" w:rsidR="00327283" w:rsidRPr="000971D0" w:rsidRDefault="00327283" w:rsidP="009E3FE4">
      <w:pPr>
        <w:pStyle w:val="Listacommarcas"/>
        <w:jc w:val="both"/>
        <w:rPr>
          <w:lang w:val="pt-BR" w:eastAsia="pt-BR"/>
        </w:rPr>
      </w:pPr>
      <w:r w:rsidRPr="000971D0">
        <w:rPr>
          <w:lang w:val="pt-BR" w:eastAsia="pt-BR"/>
        </w:rPr>
        <w:t>MARTINEZ, Luciano. </w:t>
      </w:r>
      <w:r w:rsidRPr="000971D0">
        <w:rPr>
          <w:b/>
          <w:bCs/>
          <w:lang w:val="pt-BR" w:eastAsia="pt-BR"/>
        </w:rPr>
        <w:t>Curso de Direito do Trabalho</w:t>
      </w:r>
      <w:r w:rsidRPr="000971D0">
        <w:rPr>
          <w:lang w:val="pt-BR" w:eastAsia="pt-BR"/>
        </w:rPr>
        <w:t>. 16. ed. São Paulo: Saraiva, 2025. (Nota: O selo editorial Saraiva pertence ao Grupo GEN).</w:t>
      </w:r>
    </w:p>
    <w:p w14:paraId="0581C67B" w14:textId="77777777" w:rsidR="00327283" w:rsidRPr="000A7A13" w:rsidRDefault="00327283" w:rsidP="009E3FE4">
      <w:pPr>
        <w:pStyle w:val="Listacommarcas"/>
        <w:jc w:val="both"/>
        <w:rPr>
          <w:rFonts w:eastAsia="Times New Roman"/>
          <w:lang w:eastAsia="pt-BR"/>
        </w:rPr>
      </w:pPr>
      <w:r w:rsidRPr="000971D0">
        <w:rPr>
          <w:shd w:val="clear" w:color="auto" w:fill="FFFFFF"/>
          <w:lang w:val="pt-BR"/>
        </w:rPr>
        <w:t>MARTINS, Sergio Pinto. </w:t>
      </w:r>
      <w:r w:rsidRPr="000971D0">
        <w:rPr>
          <w:rStyle w:val="Forte"/>
          <w:rFonts w:cstheme="minorHAnsi"/>
          <w:color w:val="0A0A0A"/>
          <w:shd w:val="clear" w:color="auto" w:fill="FFFFFF"/>
          <w:lang w:val="pt-BR"/>
        </w:rPr>
        <w:t>Direito do Trabalho</w:t>
      </w:r>
      <w:r w:rsidRPr="000971D0">
        <w:rPr>
          <w:shd w:val="clear" w:color="auto" w:fill="FFFFFF"/>
          <w:lang w:val="pt-BR"/>
        </w:rPr>
        <w:t xml:space="preserve">. </w:t>
      </w:r>
      <w:r w:rsidRPr="000A7A13">
        <w:rPr>
          <w:shd w:val="clear" w:color="auto" w:fill="FFFFFF"/>
        </w:rPr>
        <w:t>41. ed. São Paulo: Atlas, 2025.</w:t>
      </w:r>
    </w:p>
    <w:p w14:paraId="4B2BAB1E" w14:textId="22F64EEE" w:rsidR="00327283" w:rsidRPr="009E3FE4" w:rsidRDefault="00327283" w:rsidP="009E3FE4">
      <w:pPr>
        <w:pStyle w:val="Listacommarcas"/>
        <w:jc w:val="both"/>
        <w:rPr>
          <w:rFonts w:eastAsia="Times New Roman"/>
          <w:lang w:eastAsia="pt-BR"/>
        </w:rPr>
      </w:pPr>
      <w:r w:rsidRPr="000971D0">
        <w:rPr>
          <w:shd w:val="clear" w:color="auto" w:fill="FFFFFF"/>
          <w:lang w:val="pt-BR"/>
        </w:rPr>
        <w:t>NASCIMENTO, Amauri Mascaro. </w:t>
      </w:r>
      <w:r w:rsidRPr="000971D0">
        <w:rPr>
          <w:rStyle w:val="Forte"/>
          <w:rFonts w:cstheme="minorHAnsi"/>
          <w:color w:val="0A0A0A"/>
          <w:shd w:val="clear" w:color="auto" w:fill="FFFFFF"/>
          <w:lang w:val="pt-BR"/>
        </w:rPr>
        <w:t>Curso de Direito do Trabalho</w:t>
      </w:r>
      <w:r w:rsidRPr="000971D0">
        <w:rPr>
          <w:shd w:val="clear" w:color="auto" w:fill="FFFFFF"/>
          <w:lang w:val="pt-BR"/>
        </w:rPr>
        <w:t xml:space="preserve">. </w:t>
      </w:r>
      <w:r w:rsidRPr="00182EEE">
        <w:rPr>
          <w:shd w:val="clear" w:color="auto" w:fill="FFFFFF"/>
        </w:rPr>
        <w:t xml:space="preserve">2. ed. São Paulo: </w:t>
      </w:r>
      <w:proofErr w:type="spellStart"/>
      <w:r w:rsidRPr="00182EEE">
        <w:rPr>
          <w:shd w:val="clear" w:color="auto" w:fill="FFFFFF"/>
        </w:rPr>
        <w:t>Saraiva</w:t>
      </w:r>
      <w:proofErr w:type="spellEnd"/>
      <w:r w:rsidRPr="00182EEE">
        <w:rPr>
          <w:shd w:val="clear" w:color="auto" w:fill="FFFFFF"/>
        </w:rPr>
        <w:t>, 2020</w:t>
      </w:r>
    </w:p>
    <w:p w14:paraId="34F432B7" w14:textId="77777777" w:rsidR="00B30BBD" w:rsidRDefault="00F30460" w:rsidP="009E3FE4">
      <w:pPr>
        <w:jc w:val="both"/>
      </w:pPr>
      <w:proofErr w:type="spellStart"/>
      <w:r>
        <w:rPr>
          <w:b/>
        </w:rPr>
        <w:t>Leituras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complementares</w:t>
      </w:r>
      <w:proofErr w:type="spellEnd"/>
      <w:r>
        <w:rPr>
          <w:b/>
        </w:rPr>
        <w:t>:</w:t>
      </w:r>
    </w:p>
    <w:p w14:paraId="62BFC99F" w14:textId="77777777" w:rsidR="0085541C" w:rsidRDefault="0085541C" w:rsidP="009E3FE4">
      <w:pPr>
        <w:pStyle w:val="Listacommarcas"/>
        <w:jc w:val="both"/>
      </w:pPr>
      <w:r w:rsidRPr="000971D0">
        <w:rPr>
          <w:lang w:val="pt-BR"/>
        </w:rPr>
        <w:t>BRASIL. Constituição da República Federativa do Brasil de 1988 (</w:t>
      </w:r>
      <w:proofErr w:type="spellStart"/>
      <w:r w:rsidRPr="000971D0">
        <w:rPr>
          <w:lang w:val="pt-BR"/>
        </w:rPr>
        <w:t>arts</w:t>
      </w:r>
      <w:proofErr w:type="spellEnd"/>
      <w:r w:rsidRPr="000971D0">
        <w:rPr>
          <w:lang w:val="pt-BR"/>
        </w:rPr>
        <w:t xml:space="preserve">. </w:t>
      </w:r>
      <w:r>
        <w:t>1º, III; 6º; 7º; 8º; 9º; 10; 11; 114).</w:t>
      </w:r>
    </w:p>
    <w:p w14:paraId="15FB3F80" w14:textId="06834E81" w:rsidR="0085541C" w:rsidRPr="0085541C" w:rsidRDefault="0085541C" w:rsidP="009E3FE4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t>BRASIL. Consolidação das Leis do Trabalho – CLT (Decreto-Lei nº 5.452/1943) e legislação correlata.</w:t>
      </w:r>
    </w:p>
    <w:p w14:paraId="5296C62B" w14:textId="77777777" w:rsidR="00B30BBD" w:rsidRPr="000971D0" w:rsidRDefault="00F30460" w:rsidP="009E3FE4">
      <w:pPr>
        <w:pStyle w:val="Listacommarcas"/>
        <w:jc w:val="both"/>
        <w:rPr>
          <w:lang w:val="pt-BR"/>
        </w:rPr>
      </w:pPr>
      <w:r w:rsidRPr="000971D0">
        <w:rPr>
          <w:lang w:val="pt-BR"/>
        </w:rPr>
        <w:lastRenderedPageBreak/>
        <w:t>Jurisprudência selecionada dos Tribunais Superiores (TST/STF) e TRTs.</w:t>
      </w:r>
    </w:p>
    <w:p w14:paraId="49AEC606" w14:textId="6FDEADC3" w:rsidR="000971D0" w:rsidRPr="003557CD" w:rsidRDefault="000971D0" w:rsidP="000971D0">
      <w:pPr>
        <w:jc w:val="both"/>
        <w:rPr>
          <w:lang w:val="pt-BR"/>
        </w:rPr>
      </w:pPr>
    </w:p>
    <w:p w14:paraId="7D3D302A" w14:textId="77777777" w:rsidR="00B30BBD" w:rsidRPr="003557CD" w:rsidRDefault="00B30BBD" w:rsidP="00AA7F22">
      <w:pPr>
        <w:jc w:val="both"/>
        <w:rPr>
          <w:lang w:val="pt-BR"/>
        </w:rPr>
      </w:pPr>
    </w:p>
    <w:sectPr w:rsidR="00B30BBD" w:rsidRPr="003557CD" w:rsidSect="00034616">
      <w:headerReference w:type="default" r:id="rId8"/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FEC5D" w14:textId="77777777" w:rsidR="00F07744" w:rsidRDefault="00F07744">
      <w:pPr>
        <w:spacing w:after="0" w:line="240" w:lineRule="auto"/>
      </w:pPr>
      <w:r>
        <w:separator/>
      </w:r>
    </w:p>
  </w:endnote>
  <w:endnote w:type="continuationSeparator" w:id="0">
    <w:p w14:paraId="09A801E7" w14:textId="77777777" w:rsidR="00F07744" w:rsidRDefault="00F07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1035C" w14:textId="77777777" w:rsidR="00F07744" w:rsidRDefault="00F07744">
      <w:pPr>
        <w:spacing w:after="0" w:line="240" w:lineRule="auto"/>
      </w:pPr>
      <w:r>
        <w:separator/>
      </w:r>
    </w:p>
  </w:footnote>
  <w:footnote w:type="continuationSeparator" w:id="0">
    <w:p w14:paraId="36D2F4BD" w14:textId="77777777" w:rsidR="00F07744" w:rsidRDefault="00F07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5D4A4" w14:textId="77777777" w:rsidR="00AA7F22" w:rsidRPr="00AC1842" w:rsidRDefault="00AA7F22" w:rsidP="00AA7F22">
    <w:pPr>
      <w:pStyle w:val="Cabealho"/>
      <w:jc w:val="center"/>
      <w:rPr>
        <w:b/>
        <w:sz w:val="20"/>
      </w:rPr>
    </w:pPr>
    <w:r w:rsidRPr="00AC1842">
      <w:rPr>
        <w:noProof/>
        <w:lang w:val="pt-BR" w:eastAsia="pt-BR"/>
      </w:rPr>
      <w:drawing>
        <wp:inline distT="0" distB="0" distL="0" distR="0" wp14:anchorId="69259B82" wp14:editId="62CBCB1A">
          <wp:extent cx="793044" cy="360000"/>
          <wp:effectExtent l="0" t="0" r="7620" b="2540"/>
          <wp:docPr id="3" name="Imagem 1" descr="C:\Users\PC1\Desktop\logomarcas\FC - Fadivale 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1\Desktop\logomarcas\FC - Fadivale V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044" t="36014" r="35663" b="31517"/>
                  <a:stretch>
                    <a:fillRect/>
                  </a:stretch>
                </pic:blipFill>
                <pic:spPr bwMode="auto">
                  <a:xfrm>
                    <a:off x="0" y="0"/>
                    <a:ext cx="793044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8BB7FCD" w14:textId="77777777" w:rsidR="00AA7F22" w:rsidRPr="000971D0" w:rsidRDefault="00AA7F22" w:rsidP="00AA7F22">
    <w:pPr>
      <w:pStyle w:val="Cabealho"/>
      <w:pBdr>
        <w:bottom w:val="single" w:sz="12" w:space="1" w:color="auto"/>
      </w:pBdr>
      <w:jc w:val="center"/>
      <w:rPr>
        <w:rFonts w:ascii="Arial" w:hAnsi="Arial" w:cs="Arial"/>
        <w:b/>
        <w:sz w:val="20"/>
        <w:lang w:val="pt-BR"/>
      </w:rPr>
    </w:pPr>
    <w:r w:rsidRPr="000971D0">
      <w:rPr>
        <w:rFonts w:ascii="Arial" w:hAnsi="Arial" w:cs="Arial"/>
        <w:b/>
        <w:sz w:val="20"/>
        <w:lang w:val="pt-BR"/>
      </w:rPr>
      <w:t>FACULDADE DE DIREITO DO VALE DO RIO DOCE – FADIVALE</w:t>
    </w:r>
  </w:p>
  <w:p w14:paraId="2C22CECA" w14:textId="77777777" w:rsidR="00AA7F22" w:rsidRPr="000971D0" w:rsidRDefault="00AA7F22" w:rsidP="00AA7F22">
    <w:pPr>
      <w:pStyle w:val="Cabealho"/>
      <w:pBdr>
        <w:bottom w:val="single" w:sz="12" w:space="1" w:color="auto"/>
      </w:pBdr>
      <w:jc w:val="center"/>
      <w:rPr>
        <w:rFonts w:ascii="Arial" w:hAnsi="Arial" w:cs="Arial"/>
        <w:lang w:val="pt-BR"/>
      </w:rPr>
    </w:pPr>
  </w:p>
  <w:p w14:paraId="1C0A596C" w14:textId="77F4664F" w:rsidR="00B30BBD" w:rsidRPr="000971D0" w:rsidRDefault="00B30BBD" w:rsidP="00AA7F22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546FAB"/>
    <w:multiLevelType w:val="hybridMultilevel"/>
    <w:tmpl w:val="82EC41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F1880"/>
    <w:multiLevelType w:val="multilevel"/>
    <w:tmpl w:val="5A62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2B7FC5"/>
    <w:multiLevelType w:val="hybridMultilevel"/>
    <w:tmpl w:val="05D65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676E4"/>
    <w:multiLevelType w:val="hybridMultilevel"/>
    <w:tmpl w:val="D06E9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971D0"/>
    <w:rsid w:val="0015074B"/>
    <w:rsid w:val="001E6CD6"/>
    <w:rsid w:val="0029639D"/>
    <w:rsid w:val="00326F90"/>
    <w:rsid w:val="00327283"/>
    <w:rsid w:val="003557CD"/>
    <w:rsid w:val="003709DF"/>
    <w:rsid w:val="007D7BBA"/>
    <w:rsid w:val="0085541C"/>
    <w:rsid w:val="009E3FE4"/>
    <w:rsid w:val="00AA1D8D"/>
    <w:rsid w:val="00AA7F22"/>
    <w:rsid w:val="00B30BBD"/>
    <w:rsid w:val="00B47730"/>
    <w:rsid w:val="00B918F1"/>
    <w:rsid w:val="00C6353F"/>
    <w:rsid w:val="00CB0664"/>
    <w:rsid w:val="00E513C8"/>
    <w:rsid w:val="00F07744"/>
    <w:rsid w:val="00F304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ADE2E"/>
  <w14:defaultImageDpi w14:val="300"/>
  <w15:docId w15:val="{2826BD0E-DA6B-49F3-96E1-529F32E1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Cabealho1">
    <w:name w:val="heading 1"/>
    <w:basedOn w:val="Normal"/>
    <w:next w:val="Normal"/>
    <w:link w:val="Cabealh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Cabealho1Carter">
    <w:name w:val="Cabeçalho 1 Caráter"/>
    <w:basedOn w:val="Tipodeletrapredefinidodopargrafo"/>
    <w:link w:val="Cabealh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o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B9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2AFDD3-4AA9-4ACF-920B-7BA74922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1830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Nodip</cp:lastModifiedBy>
  <cp:revision>12</cp:revision>
  <dcterms:created xsi:type="dcterms:W3CDTF">2026-01-15T17:11:00Z</dcterms:created>
  <dcterms:modified xsi:type="dcterms:W3CDTF">2026-08-20T13:18:00Z</dcterms:modified>
  <cp:category/>
</cp:coreProperties>
</file>