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7642" w14:textId="158F20F0" w:rsidR="00CC3EEF" w:rsidRPr="00581466" w:rsidRDefault="0090606F" w:rsidP="00483A3C">
      <w:pPr>
        <w:jc w:val="center"/>
        <w:rPr>
          <w:b/>
          <w:sz w:val="28"/>
          <w:lang w:val="pt-BR"/>
        </w:rPr>
      </w:pPr>
      <w:r w:rsidRPr="00581466">
        <w:rPr>
          <w:b/>
          <w:sz w:val="28"/>
          <w:lang w:val="pt-BR"/>
        </w:rPr>
        <w:t>PLANO DE ENSINO</w:t>
      </w:r>
      <w:r w:rsidR="00D614FE">
        <w:rPr>
          <w:b/>
          <w:sz w:val="28"/>
          <w:lang w:val="pt-BR"/>
        </w:rPr>
        <w:t xml:space="preserve"> – 2026/1</w:t>
      </w:r>
    </w:p>
    <w:p w14:paraId="3B6D0DF5" w14:textId="37635AAB" w:rsidR="00483A3C" w:rsidRPr="00581466" w:rsidRDefault="00483A3C" w:rsidP="00483A3C">
      <w:pPr>
        <w:jc w:val="center"/>
        <w:rPr>
          <w:lang w:val="pt-BR"/>
        </w:rPr>
      </w:pPr>
      <w:r w:rsidRPr="002533CB">
        <w:rPr>
          <w:b/>
          <w:sz w:val="28"/>
          <w:lang w:val="pt-BR"/>
        </w:rPr>
        <w:t>DIREITO PROCESSUAL CIVIL II – PROCESSO DE CONHECIMENTO</w:t>
      </w:r>
    </w:p>
    <w:p w14:paraId="2F2C8843" w14:textId="77777777" w:rsidR="00CC3EEF" w:rsidRPr="00581466" w:rsidRDefault="0090606F" w:rsidP="00483A3C">
      <w:pPr>
        <w:pStyle w:val="Ttulo2"/>
        <w:jc w:val="both"/>
        <w:rPr>
          <w:lang w:val="pt-BR"/>
        </w:rPr>
      </w:pPr>
      <w:r w:rsidRPr="00581466">
        <w:rPr>
          <w:lang w:val="pt-BR"/>
        </w:rPr>
        <w:t>1) Identificação</w:t>
      </w:r>
    </w:p>
    <w:p w14:paraId="5A74345A" w14:textId="77777777" w:rsidR="00CC3EEF" w:rsidRPr="00581466" w:rsidRDefault="0090606F" w:rsidP="00483A3C">
      <w:pPr>
        <w:jc w:val="both"/>
        <w:rPr>
          <w:lang w:val="pt-BR"/>
        </w:rPr>
      </w:pPr>
      <w:r w:rsidRPr="00581466">
        <w:rPr>
          <w:b/>
          <w:lang w:val="pt-BR"/>
        </w:rPr>
        <w:t xml:space="preserve">Instituição: </w:t>
      </w:r>
      <w:r w:rsidRPr="00581466">
        <w:rPr>
          <w:lang w:val="pt-BR"/>
        </w:rPr>
        <w:t>Faculdade de Direito do Vale do Rio Doce – FADIVALE</w:t>
      </w:r>
    </w:p>
    <w:p w14:paraId="37093B82" w14:textId="77777777" w:rsidR="00CC3EEF" w:rsidRPr="00581466" w:rsidRDefault="0090606F" w:rsidP="00483A3C">
      <w:pPr>
        <w:jc w:val="both"/>
        <w:rPr>
          <w:lang w:val="pt-BR"/>
        </w:rPr>
      </w:pPr>
      <w:r w:rsidRPr="00581466">
        <w:rPr>
          <w:b/>
          <w:lang w:val="pt-BR"/>
        </w:rPr>
        <w:t xml:space="preserve">Curso: </w:t>
      </w:r>
      <w:r w:rsidRPr="00581466">
        <w:rPr>
          <w:lang w:val="pt-BR"/>
        </w:rPr>
        <w:t>Direito</w:t>
      </w:r>
    </w:p>
    <w:p w14:paraId="4F150805" w14:textId="77777777" w:rsidR="00CC3EEF" w:rsidRPr="00581466" w:rsidRDefault="0090606F" w:rsidP="00483A3C">
      <w:pPr>
        <w:jc w:val="both"/>
        <w:rPr>
          <w:lang w:val="pt-BR"/>
        </w:rPr>
      </w:pPr>
      <w:r w:rsidRPr="00581466">
        <w:rPr>
          <w:b/>
          <w:lang w:val="pt-BR"/>
        </w:rPr>
        <w:t xml:space="preserve">Disciplina: </w:t>
      </w:r>
      <w:r w:rsidRPr="00581466">
        <w:rPr>
          <w:lang w:val="pt-BR"/>
        </w:rPr>
        <w:t>DIREITO PROCESSUAL CIVIL II – PROCESSO DE CONHECIMENTO</w:t>
      </w:r>
    </w:p>
    <w:p w14:paraId="74E17B0F" w14:textId="77777777" w:rsidR="00CC3EEF" w:rsidRPr="00581466" w:rsidRDefault="0090606F" w:rsidP="00483A3C">
      <w:pPr>
        <w:jc w:val="both"/>
        <w:rPr>
          <w:lang w:val="pt-BR"/>
        </w:rPr>
      </w:pPr>
      <w:r w:rsidRPr="00581466">
        <w:rPr>
          <w:b/>
          <w:lang w:val="pt-BR"/>
        </w:rPr>
        <w:t xml:space="preserve">Período: </w:t>
      </w:r>
      <w:r w:rsidRPr="00581466">
        <w:rPr>
          <w:lang w:val="pt-BR"/>
        </w:rPr>
        <w:t>4º</w:t>
      </w:r>
    </w:p>
    <w:p w14:paraId="093AE716" w14:textId="1A07AAD2" w:rsidR="00CC3EEF" w:rsidRDefault="0090606F" w:rsidP="00483A3C">
      <w:pPr>
        <w:jc w:val="both"/>
        <w:rPr>
          <w:lang w:val="pt-BR"/>
        </w:rPr>
      </w:pPr>
      <w:r w:rsidRPr="00581466">
        <w:rPr>
          <w:b/>
          <w:lang w:val="pt-BR"/>
        </w:rPr>
        <w:t xml:space="preserve">Docente: </w:t>
      </w:r>
      <w:r w:rsidR="00D614FE" w:rsidRPr="00D614FE">
        <w:rPr>
          <w:bCs/>
          <w:lang w:val="pt-BR"/>
        </w:rPr>
        <w:t>Prof. Dr.</w:t>
      </w:r>
      <w:r w:rsidR="00D614FE">
        <w:rPr>
          <w:b/>
          <w:lang w:val="pt-BR"/>
        </w:rPr>
        <w:t xml:space="preserve"> </w:t>
      </w:r>
      <w:proofErr w:type="spellStart"/>
      <w:r w:rsidRPr="00581466">
        <w:rPr>
          <w:lang w:val="pt-BR"/>
        </w:rPr>
        <w:t>Calânico</w:t>
      </w:r>
      <w:proofErr w:type="spellEnd"/>
      <w:r w:rsidRPr="00581466">
        <w:rPr>
          <w:lang w:val="pt-BR"/>
        </w:rPr>
        <w:t xml:space="preserve"> Sobrinho Rios</w:t>
      </w:r>
    </w:p>
    <w:p w14:paraId="67B148FA" w14:textId="5B1DFF1C" w:rsidR="00B017D1" w:rsidRPr="00581466" w:rsidRDefault="00B017D1" w:rsidP="00B017D1">
      <w:pPr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2026/1</w:t>
      </w:r>
    </w:p>
    <w:p w14:paraId="33BFFB8D" w14:textId="77777777" w:rsidR="00CC3EEF" w:rsidRPr="00581466" w:rsidRDefault="0090606F" w:rsidP="00483A3C">
      <w:pPr>
        <w:jc w:val="both"/>
        <w:rPr>
          <w:lang w:val="pt-BR"/>
        </w:rPr>
      </w:pPr>
      <w:r w:rsidRPr="00581466">
        <w:rPr>
          <w:b/>
          <w:lang w:val="pt-BR"/>
        </w:rPr>
        <w:t xml:space="preserve">Modalidade: </w:t>
      </w:r>
      <w:r w:rsidRPr="00581466">
        <w:rPr>
          <w:lang w:val="pt-BR"/>
        </w:rPr>
        <w:t>Presencial</w:t>
      </w:r>
    </w:p>
    <w:p w14:paraId="672231C7" w14:textId="77777777" w:rsidR="00CC3EEF" w:rsidRPr="00581466" w:rsidRDefault="0090606F" w:rsidP="00483A3C">
      <w:pPr>
        <w:jc w:val="both"/>
        <w:rPr>
          <w:lang w:val="pt-BR"/>
        </w:rPr>
      </w:pPr>
      <w:r w:rsidRPr="00581466">
        <w:rPr>
          <w:b/>
          <w:lang w:val="pt-BR"/>
        </w:rPr>
        <w:t xml:space="preserve">Carga horária total: </w:t>
      </w:r>
      <w:r w:rsidRPr="00581466">
        <w:rPr>
          <w:lang w:val="pt-BR"/>
        </w:rPr>
        <w:t>60h (50h teóricas + 10h de Atividade Prática Supervisionada – APS)</w:t>
      </w:r>
    </w:p>
    <w:p w14:paraId="25DC8C2A" w14:textId="77777777" w:rsidR="00CC3EEF" w:rsidRPr="00581466" w:rsidRDefault="0090606F" w:rsidP="00483A3C">
      <w:pPr>
        <w:pStyle w:val="Ttulo2"/>
        <w:jc w:val="both"/>
        <w:rPr>
          <w:lang w:val="pt-BR"/>
        </w:rPr>
      </w:pPr>
      <w:r w:rsidRPr="00581466">
        <w:rPr>
          <w:lang w:val="pt-BR"/>
        </w:rPr>
        <w:t>2) Ementa</w:t>
      </w:r>
    </w:p>
    <w:p w14:paraId="18F9FE2D" w14:textId="77777777" w:rsidR="00CC3EEF" w:rsidRPr="00581466" w:rsidRDefault="0090606F" w:rsidP="00483A3C">
      <w:pPr>
        <w:jc w:val="both"/>
        <w:rPr>
          <w:lang w:val="pt-BR"/>
        </w:rPr>
      </w:pPr>
      <w:r w:rsidRPr="00581466">
        <w:rPr>
          <w:lang w:val="pt-BR"/>
        </w:rPr>
        <w:t>Petição inicial; improcedência liminar do pedido; audiência de mediação e conciliação; resposta do réu; revelia; saneamento; fase instrutória; audiência; sentença e coisa julgada; liquidação; cumprimento de sentença; impugnação.</w:t>
      </w:r>
    </w:p>
    <w:p w14:paraId="4998D2CC" w14:textId="77777777" w:rsidR="00CC3EEF" w:rsidRPr="00581466" w:rsidRDefault="0090606F" w:rsidP="00483A3C">
      <w:pPr>
        <w:pStyle w:val="Ttulo2"/>
        <w:jc w:val="both"/>
        <w:rPr>
          <w:lang w:val="pt-BR"/>
        </w:rPr>
      </w:pPr>
      <w:r w:rsidRPr="00581466">
        <w:rPr>
          <w:lang w:val="pt-BR"/>
        </w:rPr>
        <w:t>3) Objetivos</w:t>
      </w:r>
    </w:p>
    <w:p w14:paraId="06DBBCC5" w14:textId="77777777" w:rsidR="00CC3EEF" w:rsidRPr="00581466" w:rsidRDefault="0090606F" w:rsidP="00483A3C">
      <w:pPr>
        <w:pStyle w:val="Ttulo3"/>
        <w:jc w:val="both"/>
        <w:rPr>
          <w:lang w:val="pt-BR"/>
        </w:rPr>
      </w:pPr>
      <w:r w:rsidRPr="00581466">
        <w:rPr>
          <w:lang w:val="pt-BR"/>
        </w:rPr>
        <w:t>3.1 Objetivo geral</w:t>
      </w:r>
    </w:p>
    <w:p w14:paraId="36E5912E" w14:textId="77777777" w:rsidR="00CC3EEF" w:rsidRPr="00581466" w:rsidRDefault="0090606F" w:rsidP="00483A3C">
      <w:pPr>
        <w:jc w:val="both"/>
        <w:rPr>
          <w:lang w:val="pt-BR"/>
        </w:rPr>
      </w:pPr>
      <w:r w:rsidRPr="00581466">
        <w:rPr>
          <w:lang w:val="pt-BR"/>
        </w:rPr>
        <w:t>Capacitar os discentes à cognição aprofundada da arquitetura do processo de conhecimento no ordenamento processual civil pátrio. Sistematizar, criticamente, as fases do procedimento comum no CPC/2015, com ênfase em construção argumentativa, adequada utilização de meios de prova, cultura de autocomposição e efetividade da tutela jurisdicional.</w:t>
      </w:r>
    </w:p>
    <w:p w14:paraId="1FFF73B8" w14:textId="77777777" w:rsidR="00CC3EEF" w:rsidRDefault="0090606F" w:rsidP="00483A3C">
      <w:pPr>
        <w:pStyle w:val="Ttulo3"/>
        <w:jc w:val="both"/>
      </w:pPr>
      <w:r>
        <w:t xml:space="preserve">3.2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específicos</w:t>
      </w:r>
      <w:proofErr w:type="spellEnd"/>
    </w:p>
    <w:p w14:paraId="260723CD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Instruir os acadêmicos nos protocolos da atividade cognitiva, visando à tutela jurisdicional justa.</w:t>
      </w:r>
    </w:p>
    <w:p w14:paraId="7AF52DA9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Desenvolver cultura dialógica e domínio de métodos consensuais (mediação e conciliação) no sistema multiportas.</w:t>
      </w:r>
    </w:p>
    <w:p w14:paraId="2AE5A375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Habilitar à exegese e aplicação das normas do CPC/2015 em problemas concretos do processo de conhecimento.</w:t>
      </w:r>
    </w:p>
    <w:p w14:paraId="46BC8B1B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Aprimorar domínio terminológico e conceitual (preclusões, ônus da prova, saneamento, coisa julgada, cumprimento).</w:t>
      </w:r>
    </w:p>
    <w:p w14:paraId="4A316F36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Consolidar competências de elaboração de peças e estratégias no procedimento comum.</w:t>
      </w:r>
    </w:p>
    <w:p w14:paraId="658453BD" w14:textId="77777777" w:rsidR="00CC3EEF" w:rsidRPr="00581466" w:rsidRDefault="0090606F" w:rsidP="00483A3C">
      <w:pPr>
        <w:pStyle w:val="Ttulo2"/>
        <w:jc w:val="both"/>
        <w:rPr>
          <w:lang w:val="pt-BR"/>
        </w:rPr>
      </w:pPr>
      <w:r w:rsidRPr="00581466">
        <w:rPr>
          <w:lang w:val="pt-BR"/>
        </w:rPr>
        <w:lastRenderedPageBreak/>
        <w:t>4) Conteúdo programático (50h teóricas)</w:t>
      </w:r>
    </w:p>
    <w:p w14:paraId="208D73CC" w14:textId="77777777" w:rsidR="00CC3EEF" w:rsidRPr="00581466" w:rsidRDefault="0090606F" w:rsidP="00483A3C">
      <w:pPr>
        <w:jc w:val="both"/>
        <w:rPr>
          <w:lang w:val="pt-BR"/>
        </w:rPr>
      </w:pPr>
      <w:r w:rsidRPr="00581466">
        <w:rPr>
          <w:b/>
          <w:lang w:val="pt-BR"/>
        </w:rPr>
        <w:t>1. Petição Inicial</w:t>
      </w:r>
    </w:p>
    <w:p w14:paraId="6DA00F6E" w14:textId="77777777" w:rsidR="00CC3EEF" w:rsidRDefault="0090606F" w:rsidP="00483A3C">
      <w:pPr>
        <w:pStyle w:val="Commarcadores"/>
        <w:jc w:val="both"/>
      </w:pPr>
      <w:proofErr w:type="spellStart"/>
      <w:r>
        <w:t>Requisitos</w:t>
      </w:r>
      <w:proofErr w:type="spellEnd"/>
      <w:r>
        <w:t xml:space="preserve"> </w:t>
      </w:r>
      <w:proofErr w:type="spellStart"/>
      <w:r>
        <w:t>essenciais</w:t>
      </w:r>
      <w:proofErr w:type="spellEnd"/>
    </w:p>
    <w:p w14:paraId="307CE340" w14:textId="77777777" w:rsidR="00CC3EEF" w:rsidRDefault="0090606F" w:rsidP="00483A3C">
      <w:pPr>
        <w:pStyle w:val="Commarcadores"/>
        <w:jc w:val="both"/>
      </w:pPr>
      <w:r>
        <w:t>Documentos obrigatórios e anexos</w:t>
      </w:r>
    </w:p>
    <w:p w14:paraId="4226E47E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Emenda da petição inicial e indeferimento</w:t>
      </w:r>
    </w:p>
    <w:p w14:paraId="6918923C" w14:textId="77777777" w:rsidR="00CC3EEF" w:rsidRDefault="0090606F" w:rsidP="00483A3C">
      <w:pPr>
        <w:jc w:val="both"/>
      </w:pPr>
      <w:r>
        <w:rPr>
          <w:b/>
        </w:rPr>
        <w:t xml:space="preserve">2. </w:t>
      </w:r>
      <w:proofErr w:type="spellStart"/>
      <w:r>
        <w:rPr>
          <w:b/>
        </w:rPr>
        <w:t>Improcedência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Liminar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Pedido</w:t>
      </w:r>
      <w:proofErr w:type="spellEnd"/>
    </w:p>
    <w:p w14:paraId="6EAEE72E" w14:textId="77777777" w:rsidR="00CC3EEF" w:rsidRDefault="0090606F" w:rsidP="00483A3C">
      <w:pPr>
        <w:pStyle w:val="Commarcadores"/>
        <w:jc w:val="both"/>
      </w:pPr>
      <w:r>
        <w:t>Hipóteses legais</w:t>
      </w:r>
    </w:p>
    <w:p w14:paraId="46E7B251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Fundamentos e limites da decisão liminar</w:t>
      </w:r>
    </w:p>
    <w:p w14:paraId="41B0A8C3" w14:textId="77777777" w:rsidR="00CC3EEF" w:rsidRDefault="0090606F" w:rsidP="00483A3C">
      <w:pPr>
        <w:pStyle w:val="Commarcadores"/>
        <w:jc w:val="both"/>
      </w:pPr>
      <w:proofErr w:type="spellStart"/>
      <w:r>
        <w:t>Recursos</w:t>
      </w:r>
      <w:proofErr w:type="spellEnd"/>
      <w:r>
        <w:t xml:space="preserve"> </w:t>
      </w:r>
      <w:proofErr w:type="spellStart"/>
      <w:r>
        <w:t>cabíveis</w:t>
      </w:r>
      <w:proofErr w:type="spellEnd"/>
    </w:p>
    <w:p w14:paraId="31472ACA" w14:textId="77777777" w:rsidR="00CC3EEF" w:rsidRDefault="0090606F" w:rsidP="00483A3C">
      <w:pPr>
        <w:jc w:val="both"/>
      </w:pPr>
      <w:r>
        <w:rPr>
          <w:b/>
        </w:rPr>
        <w:t>3. Audiência de Mediação e Conciliação</w:t>
      </w:r>
    </w:p>
    <w:p w14:paraId="12415B15" w14:textId="77777777" w:rsidR="00CC3EEF" w:rsidRDefault="0090606F" w:rsidP="00483A3C">
      <w:pPr>
        <w:pStyle w:val="Commarcadores"/>
        <w:jc w:val="both"/>
      </w:pPr>
      <w:r>
        <w:t>Natureza jurídica e princípios</w:t>
      </w:r>
    </w:p>
    <w:p w14:paraId="704FE3FB" w14:textId="77777777" w:rsidR="00CC3EEF" w:rsidRDefault="0090606F" w:rsidP="00483A3C">
      <w:pPr>
        <w:pStyle w:val="Commarcadores"/>
        <w:jc w:val="both"/>
      </w:pPr>
      <w:r>
        <w:t>Designação e realização</w:t>
      </w:r>
    </w:p>
    <w:p w14:paraId="43EA0C98" w14:textId="77777777" w:rsidR="00CC3EEF" w:rsidRDefault="0090606F" w:rsidP="00483A3C">
      <w:pPr>
        <w:pStyle w:val="Commarcadores"/>
        <w:jc w:val="both"/>
      </w:pPr>
      <w:r>
        <w:t>Papel de conciliadores e mediadores</w:t>
      </w:r>
    </w:p>
    <w:p w14:paraId="04F1F92A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Efeitos do acordo e ausência das partes</w:t>
      </w:r>
    </w:p>
    <w:p w14:paraId="51F080D8" w14:textId="77777777" w:rsidR="00CC3EEF" w:rsidRDefault="0090606F" w:rsidP="00483A3C">
      <w:pPr>
        <w:jc w:val="both"/>
      </w:pPr>
      <w:r>
        <w:rPr>
          <w:b/>
        </w:rPr>
        <w:t>4. Resposta do Réu</w:t>
      </w:r>
    </w:p>
    <w:p w14:paraId="128BCE57" w14:textId="77777777" w:rsidR="00CC3EEF" w:rsidRDefault="0090606F" w:rsidP="00483A3C">
      <w:pPr>
        <w:pStyle w:val="Commarcadores"/>
        <w:jc w:val="both"/>
      </w:pPr>
      <w:r>
        <w:t>Contestação: estrutura, fundamentos e prazo</w:t>
      </w:r>
    </w:p>
    <w:p w14:paraId="18779A5A" w14:textId="77777777" w:rsidR="00CC3EEF" w:rsidRDefault="0090606F" w:rsidP="00483A3C">
      <w:pPr>
        <w:pStyle w:val="Commarcadores"/>
        <w:jc w:val="both"/>
      </w:pPr>
      <w:r>
        <w:t>Reconvenção e réplica</w:t>
      </w:r>
    </w:p>
    <w:p w14:paraId="3F6931C2" w14:textId="77777777" w:rsidR="00CC3EEF" w:rsidRDefault="0090606F" w:rsidP="00483A3C">
      <w:pPr>
        <w:pStyle w:val="Commarcadores"/>
        <w:jc w:val="both"/>
      </w:pPr>
      <w:r>
        <w:t>Defesa indireta e preliminares</w:t>
      </w:r>
    </w:p>
    <w:p w14:paraId="41A6A8C2" w14:textId="77777777" w:rsidR="00CC3EEF" w:rsidRDefault="0090606F" w:rsidP="00483A3C">
      <w:pPr>
        <w:pStyle w:val="Commarcadores"/>
        <w:jc w:val="both"/>
      </w:pPr>
      <w:r>
        <w:t>Princípio da eventualidade</w:t>
      </w:r>
    </w:p>
    <w:p w14:paraId="31A4E6AE" w14:textId="77777777" w:rsidR="00CC3EEF" w:rsidRDefault="0090606F" w:rsidP="00483A3C">
      <w:pPr>
        <w:jc w:val="both"/>
      </w:pPr>
      <w:r>
        <w:rPr>
          <w:b/>
        </w:rPr>
        <w:t>5. Revelia</w:t>
      </w:r>
    </w:p>
    <w:p w14:paraId="1E3270A3" w14:textId="77777777" w:rsidR="00CC3EEF" w:rsidRDefault="0090606F" w:rsidP="00483A3C">
      <w:pPr>
        <w:pStyle w:val="Commarcadores"/>
        <w:jc w:val="both"/>
      </w:pPr>
      <w:r>
        <w:t>Conceito e efeitos</w:t>
      </w:r>
    </w:p>
    <w:p w14:paraId="1017E560" w14:textId="77777777" w:rsidR="00CC3EEF" w:rsidRDefault="0090606F" w:rsidP="00483A3C">
      <w:pPr>
        <w:pStyle w:val="Commarcadores"/>
        <w:jc w:val="both"/>
      </w:pPr>
      <w:r>
        <w:t>Hipóteses de inaplicabilidade</w:t>
      </w:r>
    </w:p>
    <w:p w14:paraId="7FC74446" w14:textId="77777777" w:rsidR="00CC3EEF" w:rsidRDefault="0090606F" w:rsidP="00483A3C">
      <w:pPr>
        <w:pStyle w:val="Commarcadores"/>
        <w:jc w:val="both"/>
      </w:pPr>
      <w:r>
        <w:t>Presunção de veracidade</w:t>
      </w:r>
    </w:p>
    <w:p w14:paraId="1A933EAC" w14:textId="77777777" w:rsidR="00CC3EEF" w:rsidRDefault="0090606F" w:rsidP="00483A3C">
      <w:pPr>
        <w:jc w:val="both"/>
      </w:pPr>
      <w:r>
        <w:rPr>
          <w:b/>
        </w:rPr>
        <w:t>6. Saneamento do Procedimento</w:t>
      </w:r>
    </w:p>
    <w:p w14:paraId="1DD80F19" w14:textId="77777777" w:rsidR="00CC3EEF" w:rsidRDefault="0090606F" w:rsidP="00483A3C">
      <w:pPr>
        <w:pStyle w:val="Commarcadores"/>
        <w:jc w:val="both"/>
      </w:pPr>
      <w:r>
        <w:t>Organização do processo</w:t>
      </w:r>
    </w:p>
    <w:p w14:paraId="04C7F7EB" w14:textId="77777777" w:rsidR="00CC3EEF" w:rsidRDefault="0090606F" w:rsidP="00483A3C">
      <w:pPr>
        <w:pStyle w:val="Commarcadores"/>
        <w:jc w:val="both"/>
      </w:pPr>
      <w:r>
        <w:t>Pontos controvertidos</w:t>
      </w:r>
    </w:p>
    <w:p w14:paraId="067EB0F1" w14:textId="77777777" w:rsidR="00CC3EEF" w:rsidRDefault="0090606F" w:rsidP="00483A3C">
      <w:pPr>
        <w:pStyle w:val="Commarcadores"/>
        <w:jc w:val="both"/>
      </w:pPr>
      <w:r>
        <w:t>Provas a produzir</w:t>
      </w:r>
    </w:p>
    <w:p w14:paraId="4556B45D" w14:textId="77777777" w:rsidR="00CC3EEF" w:rsidRDefault="0090606F" w:rsidP="00483A3C">
      <w:pPr>
        <w:pStyle w:val="Commarcadores"/>
        <w:jc w:val="both"/>
      </w:pPr>
      <w:r>
        <w:t>Decisão e audiência de saneamento</w:t>
      </w:r>
    </w:p>
    <w:p w14:paraId="2A523113" w14:textId="77777777" w:rsidR="00CC3EEF" w:rsidRDefault="0090606F" w:rsidP="00483A3C">
      <w:pPr>
        <w:jc w:val="both"/>
      </w:pPr>
      <w:r>
        <w:rPr>
          <w:b/>
        </w:rPr>
        <w:t>7. Fase Instrutória – Provas</w:t>
      </w:r>
    </w:p>
    <w:p w14:paraId="2E315ED9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Documental, testemunhal, pericial, inspeção e depoimento</w:t>
      </w:r>
    </w:p>
    <w:p w14:paraId="37108678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Ônus da prova e distribuição dinâmica</w:t>
      </w:r>
    </w:p>
    <w:p w14:paraId="1003890E" w14:textId="77777777" w:rsidR="00CC3EEF" w:rsidRDefault="0090606F" w:rsidP="00483A3C">
      <w:pPr>
        <w:pStyle w:val="Commarcadores"/>
        <w:jc w:val="both"/>
      </w:pPr>
      <w:proofErr w:type="spellStart"/>
      <w:r>
        <w:lastRenderedPageBreak/>
        <w:t>Produção</w:t>
      </w:r>
      <w:proofErr w:type="spellEnd"/>
      <w:r>
        <w:t xml:space="preserve"> e </w:t>
      </w:r>
      <w:proofErr w:type="spellStart"/>
      <w:r>
        <w:t>valoração</w:t>
      </w:r>
      <w:proofErr w:type="spellEnd"/>
    </w:p>
    <w:p w14:paraId="72ADA14B" w14:textId="77777777" w:rsidR="00CC3EEF" w:rsidRDefault="0090606F" w:rsidP="00483A3C">
      <w:pPr>
        <w:jc w:val="both"/>
      </w:pPr>
      <w:r>
        <w:rPr>
          <w:b/>
        </w:rPr>
        <w:t>8. Audiência de Instrução e Julgamento</w:t>
      </w:r>
    </w:p>
    <w:p w14:paraId="0A11B7D4" w14:textId="77777777" w:rsidR="00CC3EEF" w:rsidRDefault="0090606F" w:rsidP="00483A3C">
      <w:pPr>
        <w:pStyle w:val="Commarcadores"/>
        <w:jc w:val="both"/>
      </w:pPr>
      <w:r>
        <w:t>Finalidade e estrutura</w:t>
      </w:r>
    </w:p>
    <w:p w14:paraId="64C603F9" w14:textId="77777777" w:rsidR="00CC3EEF" w:rsidRDefault="0090606F" w:rsidP="00483A3C">
      <w:pPr>
        <w:pStyle w:val="Commarcadores"/>
        <w:jc w:val="both"/>
      </w:pPr>
      <w:r>
        <w:t>Oitiva e interrogatório</w:t>
      </w:r>
    </w:p>
    <w:p w14:paraId="1B935DFF" w14:textId="77777777" w:rsidR="00CC3EEF" w:rsidRDefault="0090606F" w:rsidP="00483A3C">
      <w:pPr>
        <w:pStyle w:val="Commarcadores"/>
        <w:jc w:val="both"/>
      </w:pPr>
      <w:r>
        <w:t>Atuação do juiz e encerramento</w:t>
      </w:r>
    </w:p>
    <w:p w14:paraId="7F89C0BF" w14:textId="77777777" w:rsidR="00CC3EEF" w:rsidRDefault="0090606F" w:rsidP="00483A3C">
      <w:pPr>
        <w:jc w:val="both"/>
      </w:pPr>
      <w:r>
        <w:rPr>
          <w:b/>
        </w:rPr>
        <w:t>9. Sentença</w:t>
      </w:r>
    </w:p>
    <w:p w14:paraId="62B459AB" w14:textId="77777777" w:rsidR="00CC3EEF" w:rsidRDefault="0090606F" w:rsidP="00483A3C">
      <w:pPr>
        <w:pStyle w:val="Commarcadores"/>
        <w:jc w:val="both"/>
      </w:pPr>
      <w:r>
        <w:t>Elementos essenciais</w:t>
      </w:r>
    </w:p>
    <w:p w14:paraId="3BE0DFBF" w14:textId="77777777" w:rsidR="00CC3EEF" w:rsidRDefault="0090606F" w:rsidP="00483A3C">
      <w:pPr>
        <w:pStyle w:val="Commarcadores"/>
        <w:jc w:val="both"/>
      </w:pPr>
      <w:r>
        <w:t>Terminativa e definitiva</w:t>
      </w:r>
    </w:p>
    <w:p w14:paraId="3CF46812" w14:textId="77777777" w:rsidR="00CC3EEF" w:rsidRDefault="0090606F" w:rsidP="00483A3C">
      <w:pPr>
        <w:pStyle w:val="Commarcadores"/>
        <w:jc w:val="both"/>
      </w:pPr>
      <w:r>
        <w:t>Coisa julgada formal e material</w:t>
      </w:r>
    </w:p>
    <w:p w14:paraId="07495189" w14:textId="77777777" w:rsidR="00CC3EEF" w:rsidRDefault="0090606F" w:rsidP="00483A3C">
      <w:pPr>
        <w:pStyle w:val="Commarcadores"/>
        <w:jc w:val="both"/>
      </w:pPr>
      <w:r>
        <w:t>Efeitos e retratação</w:t>
      </w:r>
    </w:p>
    <w:p w14:paraId="22C9A3D4" w14:textId="77777777" w:rsidR="00CC3EEF" w:rsidRDefault="0090606F" w:rsidP="00483A3C">
      <w:pPr>
        <w:jc w:val="both"/>
      </w:pPr>
      <w:r>
        <w:rPr>
          <w:b/>
        </w:rPr>
        <w:t>10. Liquidação de Sentença</w:t>
      </w:r>
    </w:p>
    <w:p w14:paraId="2C9EB231" w14:textId="77777777" w:rsidR="00CC3EEF" w:rsidRDefault="0090606F" w:rsidP="00483A3C">
      <w:pPr>
        <w:pStyle w:val="Commarcadores"/>
        <w:jc w:val="both"/>
      </w:pPr>
      <w:r>
        <w:t>Arbitramento, artigos e cálculos</w:t>
      </w:r>
    </w:p>
    <w:p w14:paraId="5F26C1CA" w14:textId="77777777" w:rsidR="00CC3EEF" w:rsidRDefault="0090606F" w:rsidP="00483A3C">
      <w:pPr>
        <w:pStyle w:val="Commarcadores"/>
        <w:jc w:val="both"/>
      </w:pPr>
      <w:r>
        <w:t>Procedimento e impugnação</w:t>
      </w:r>
    </w:p>
    <w:p w14:paraId="6CE540DD" w14:textId="77777777" w:rsidR="00CC3EEF" w:rsidRDefault="0090606F" w:rsidP="00483A3C">
      <w:pPr>
        <w:pStyle w:val="Commarcadores"/>
        <w:jc w:val="both"/>
      </w:pPr>
      <w:r>
        <w:t>Sentença líquida e ilíquida</w:t>
      </w:r>
    </w:p>
    <w:p w14:paraId="31F6605D" w14:textId="77777777" w:rsidR="00CC3EEF" w:rsidRDefault="0090606F" w:rsidP="00483A3C">
      <w:pPr>
        <w:jc w:val="both"/>
      </w:pPr>
      <w:r>
        <w:rPr>
          <w:b/>
        </w:rPr>
        <w:t>11. Cumprimento de Sentença</w:t>
      </w:r>
    </w:p>
    <w:p w14:paraId="53DB8FD9" w14:textId="77777777" w:rsidR="00CC3EEF" w:rsidRDefault="0090606F" w:rsidP="00483A3C">
      <w:pPr>
        <w:pStyle w:val="Commarcadores"/>
        <w:jc w:val="both"/>
      </w:pPr>
      <w:r>
        <w:t>Requisitos e início</w:t>
      </w:r>
    </w:p>
    <w:p w14:paraId="292A5D49" w14:textId="77777777" w:rsidR="00CC3EEF" w:rsidRDefault="0090606F" w:rsidP="00483A3C">
      <w:pPr>
        <w:pStyle w:val="Commarcadores"/>
        <w:jc w:val="both"/>
      </w:pPr>
      <w:r>
        <w:t>Intimação e prazo</w:t>
      </w:r>
    </w:p>
    <w:p w14:paraId="5949911C" w14:textId="77777777" w:rsidR="00CC3EEF" w:rsidRDefault="0090606F" w:rsidP="00483A3C">
      <w:pPr>
        <w:pStyle w:val="Commarcadores"/>
        <w:jc w:val="both"/>
      </w:pPr>
      <w:r>
        <w:t>Multa e honorários</w:t>
      </w:r>
    </w:p>
    <w:p w14:paraId="7650C5F8" w14:textId="77777777" w:rsidR="00CC3EEF" w:rsidRDefault="0090606F" w:rsidP="00483A3C">
      <w:pPr>
        <w:pStyle w:val="Commarcadores"/>
        <w:jc w:val="both"/>
      </w:pPr>
      <w:r>
        <w:t>Penhora e atos executivos</w:t>
      </w:r>
    </w:p>
    <w:p w14:paraId="13C7C364" w14:textId="77777777" w:rsidR="00CC3EEF" w:rsidRDefault="0090606F" w:rsidP="00483A3C">
      <w:pPr>
        <w:jc w:val="both"/>
      </w:pPr>
      <w:r>
        <w:rPr>
          <w:b/>
        </w:rPr>
        <w:t>12. Impugnação ao Cumprimento</w:t>
      </w:r>
    </w:p>
    <w:p w14:paraId="719F9663" w14:textId="77777777" w:rsidR="00CC3EEF" w:rsidRDefault="0090606F" w:rsidP="00483A3C">
      <w:pPr>
        <w:pStyle w:val="Commarcadores"/>
        <w:jc w:val="both"/>
      </w:pPr>
      <w:r>
        <w:t>Cabimento e fundamentos</w:t>
      </w:r>
    </w:p>
    <w:p w14:paraId="1259439C" w14:textId="77777777" w:rsidR="00CC3EEF" w:rsidRDefault="0090606F" w:rsidP="00483A3C">
      <w:pPr>
        <w:pStyle w:val="Commarcadores"/>
        <w:jc w:val="both"/>
      </w:pPr>
      <w:r>
        <w:t>Efeitos</w:t>
      </w:r>
    </w:p>
    <w:p w14:paraId="05838407" w14:textId="77777777" w:rsidR="00CC3EEF" w:rsidRDefault="0090606F" w:rsidP="00483A3C">
      <w:pPr>
        <w:pStyle w:val="Commarcadores"/>
        <w:jc w:val="both"/>
      </w:pPr>
      <w:r>
        <w:t>Garantia do juízo e suspensão</w:t>
      </w:r>
    </w:p>
    <w:p w14:paraId="216CB78B" w14:textId="77777777" w:rsidR="00CC3EEF" w:rsidRDefault="0090606F" w:rsidP="00483A3C">
      <w:pPr>
        <w:pStyle w:val="Ttulo2"/>
        <w:jc w:val="both"/>
      </w:pPr>
      <w:r>
        <w:t>5) Metodologia de ensino (Presencial)</w:t>
      </w:r>
    </w:p>
    <w:p w14:paraId="62CA0F68" w14:textId="77777777" w:rsidR="00CC3EEF" w:rsidRPr="00581466" w:rsidRDefault="0090606F" w:rsidP="00483A3C">
      <w:pPr>
        <w:jc w:val="both"/>
        <w:rPr>
          <w:lang w:val="pt-BR"/>
        </w:rPr>
      </w:pPr>
      <w:r w:rsidRPr="00581466">
        <w:rPr>
          <w:lang w:val="pt-BR"/>
        </w:rPr>
        <w:t>A disciplina será desenvolvida por abordagem teórico-prática, com ênfase em interpretação sistemática do CPC/2015 e aplicação em situações reais ou simuladas, privilegiando argumentação, organização de fases/atos e domínio técnico do procedimento comum.</w:t>
      </w:r>
    </w:p>
    <w:p w14:paraId="7CBE06A8" w14:textId="77777777" w:rsidR="00CC3EEF" w:rsidRDefault="0090606F" w:rsidP="00483A3C">
      <w:pPr>
        <w:jc w:val="both"/>
      </w:pPr>
      <w:proofErr w:type="spellStart"/>
      <w:r>
        <w:rPr>
          <w:b/>
        </w:rPr>
        <w:t>Estratégias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ensino-aprendizagem</w:t>
      </w:r>
      <w:proofErr w:type="spellEnd"/>
      <w:r>
        <w:rPr>
          <w:b/>
        </w:rPr>
        <w:t>:</w:t>
      </w:r>
    </w:p>
    <w:p w14:paraId="2112613B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Oficinas de elaboração de peças processuais (petição inicial, contestação, réplica, requerimentos probatórios e minutas de sentença), com feedback formativo.</w:t>
      </w:r>
    </w:p>
    <w:p w14:paraId="5928D432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lastRenderedPageBreak/>
        <w:t>Simulações de audiências (conciliação/mediação e instrução e julgamento), com papéis definidos e devolutiva orientada.</w:t>
      </w:r>
    </w:p>
    <w:p w14:paraId="0E61721C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Resolução de casos-problema com foco em estratégia processual (preliminares, provas, saneamento e pedidos).</w:t>
      </w:r>
    </w:p>
    <w:p w14:paraId="4B635DE2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Pesquisa orientada em jurisprudência e produção de sínteses críticas (</w:t>
      </w:r>
      <w:proofErr w:type="spellStart"/>
      <w:r w:rsidRPr="00581466">
        <w:rPr>
          <w:lang w:val="pt-BR"/>
        </w:rPr>
        <w:t>mini-memoriais</w:t>
      </w:r>
      <w:proofErr w:type="spellEnd"/>
      <w:r w:rsidRPr="00581466">
        <w:rPr>
          <w:lang w:val="pt-BR"/>
        </w:rPr>
        <w:t>).</w:t>
      </w:r>
    </w:p>
    <w:p w14:paraId="3E158C68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Uso de recursos digitais e boas práticas em processo eletrônico (organização documental, prazos e rotinas).</w:t>
      </w:r>
    </w:p>
    <w:p w14:paraId="5BB83B6F" w14:textId="77777777" w:rsidR="00CC3EEF" w:rsidRPr="00581466" w:rsidRDefault="0090606F" w:rsidP="00483A3C">
      <w:pPr>
        <w:pStyle w:val="Ttulo2"/>
        <w:jc w:val="both"/>
        <w:rPr>
          <w:lang w:val="pt-BR"/>
        </w:rPr>
      </w:pPr>
      <w:r w:rsidRPr="00581466">
        <w:rPr>
          <w:lang w:val="pt-BR"/>
        </w:rPr>
        <w:t>6) Temas transversais e respectivas abordagens</w:t>
      </w:r>
    </w:p>
    <w:p w14:paraId="45CD005E" w14:textId="77777777" w:rsidR="00CC3EEF" w:rsidRPr="00581466" w:rsidRDefault="0090606F" w:rsidP="00483A3C">
      <w:pPr>
        <w:jc w:val="both"/>
        <w:rPr>
          <w:lang w:val="pt-BR"/>
        </w:rPr>
      </w:pPr>
      <w:r w:rsidRPr="00581466">
        <w:rPr>
          <w:lang w:val="pt-BR"/>
        </w:rPr>
        <w:t>Os temas transversais serão trabalhados como recortes analíticos em estudos de caso, debates, pesquisas e simulações, conectando técnica processual, direitos fundamentais e realidade social.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CC3EEF" w14:paraId="3BE14CCE" w14:textId="77777777">
        <w:trPr>
          <w:jc w:val="center"/>
        </w:trPr>
        <w:tc>
          <w:tcPr>
            <w:tcW w:w="4536" w:type="dxa"/>
            <w:vAlign w:val="center"/>
          </w:tcPr>
          <w:p w14:paraId="6493F754" w14:textId="77777777" w:rsidR="00CC3EEF" w:rsidRDefault="0090606F" w:rsidP="00483A3C">
            <w:pPr>
              <w:jc w:val="both"/>
            </w:pPr>
            <w:proofErr w:type="spellStart"/>
            <w:r>
              <w:t>Tema</w:t>
            </w:r>
            <w:proofErr w:type="spellEnd"/>
            <w:r>
              <w:t xml:space="preserve"> transversal</w:t>
            </w:r>
          </w:p>
        </w:tc>
        <w:tc>
          <w:tcPr>
            <w:tcW w:w="4536" w:type="dxa"/>
            <w:vAlign w:val="center"/>
          </w:tcPr>
          <w:p w14:paraId="1B8441E9" w14:textId="77777777" w:rsidR="00CC3EEF" w:rsidRDefault="0090606F" w:rsidP="00483A3C">
            <w:pPr>
              <w:jc w:val="both"/>
            </w:pPr>
            <w:r>
              <w:t>Abordagem na disciplina</w:t>
            </w:r>
          </w:p>
        </w:tc>
      </w:tr>
      <w:tr w:rsidR="00CC3EEF" w:rsidRPr="00D614FE" w14:paraId="30AA8B0F" w14:textId="77777777">
        <w:trPr>
          <w:jc w:val="center"/>
        </w:trPr>
        <w:tc>
          <w:tcPr>
            <w:tcW w:w="4536" w:type="dxa"/>
            <w:vAlign w:val="center"/>
          </w:tcPr>
          <w:p w14:paraId="4D4C476A" w14:textId="77777777" w:rsidR="00CC3EEF" w:rsidRPr="00581466" w:rsidRDefault="0090606F" w:rsidP="00483A3C">
            <w:pPr>
              <w:jc w:val="both"/>
              <w:rPr>
                <w:lang w:val="pt-BR"/>
              </w:rPr>
            </w:pPr>
            <w:r w:rsidRPr="00581466">
              <w:rPr>
                <w:lang w:val="pt-BR"/>
              </w:rPr>
              <w:t>Direitos Humanos e acesso à justiça</w:t>
            </w:r>
          </w:p>
        </w:tc>
        <w:tc>
          <w:tcPr>
            <w:tcW w:w="4536" w:type="dxa"/>
            <w:vAlign w:val="center"/>
          </w:tcPr>
          <w:p w14:paraId="025C796A" w14:textId="77777777" w:rsidR="00CC3EEF" w:rsidRPr="00581466" w:rsidRDefault="0090606F" w:rsidP="00483A3C">
            <w:pPr>
              <w:jc w:val="both"/>
              <w:rPr>
                <w:lang w:val="pt-BR"/>
              </w:rPr>
            </w:pPr>
            <w:r w:rsidRPr="00581466">
              <w:rPr>
                <w:lang w:val="pt-BR"/>
              </w:rPr>
              <w:t>Devido processo, contraditório e proteção de vulneráveis; efetividade da tutela jurisdicional.</w:t>
            </w:r>
          </w:p>
        </w:tc>
      </w:tr>
      <w:tr w:rsidR="00CC3EEF" w:rsidRPr="00D614FE" w14:paraId="6A899B05" w14:textId="77777777">
        <w:trPr>
          <w:jc w:val="center"/>
        </w:trPr>
        <w:tc>
          <w:tcPr>
            <w:tcW w:w="4536" w:type="dxa"/>
            <w:vAlign w:val="center"/>
          </w:tcPr>
          <w:p w14:paraId="19A59718" w14:textId="77777777" w:rsidR="00CC3EEF" w:rsidRDefault="0090606F" w:rsidP="00483A3C">
            <w:pPr>
              <w:jc w:val="both"/>
            </w:pPr>
            <w:proofErr w:type="spellStart"/>
            <w:r>
              <w:t>Ética</w:t>
            </w:r>
            <w:proofErr w:type="spellEnd"/>
            <w:r>
              <w:t xml:space="preserve"> e </w:t>
            </w:r>
            <w:proofErr w:type="spellStart"/>
            <w:r>
              <w:t>integridade</w:t>
            </w:r>
            <w:proofErr w:type="spellEnd"/>
          </w:p>
        </w:tc>
        <w:tc>
          <w:tcPr>
            <w:tcW w:w="4536" w:type="dxa"/>
            <w:vAlign w:val="center"/>
          </w:tcPr>
          <w:p w14:paraId="00A239A2" w14:textId="77777777" w:rsidR="00CC3EEF" w:rsidRPr="00581466" w:rsidRDefault="0090606F" w:rsidP="00483A3C">
            <w:pPr>
              <w:jc w:val="both"/>
              <w:rPr>
                <w:lang w:val="pt-BR"/>
              </w:rPr>
            </w:pPr>
            <w:r w:rsidRPr="00581466">
              <w:rPr>
                <w:lang w:val="pt-BR"/>
              </w:rPr>
              <w:t>Boa-fé, dever de cooperação e prevenção de litigância abusiva; postura profissional responsável.</w:t>
            </w:r>
          </w:p>
        </w:tc>
      </w:tr>
      <w:tr w:rsidR="00CC3EEF" w:rsidRPr="00D614FE" w14:paraId="72022D80" w14:textId="77777777">
        <w:trPr>
          <w:jc w:val="center"/>
        </w:trPr>
        <w:tc>
          <w:tcPr>
            <w:tcW w:w="4536" w:type="dxa"/>
            <w:vAlign w:val="center"/>
          </w:tcPr>
          <w:p w14:paraId="3C0CFE3D" w14:textId="77777777" w:rsidR="00CC3EEF" w:rsidRDefault="0090606F" w:rsidP="00483A3C">
            <w:pPr>
              <w:jc w:val="both"/>
            </w:pPr>
            <w:proofErr w:type="spellStart"/>
            <w:r>
              <w:t>Democracia</w:t>
            </w:r>
            <w:proofErr w:type="spellEnd"/>
            <w:r>
              <w:t xml:space="preserve"> e </w:t>
            </w:r>
            <w:proofErr w:type="spellStart"/>
            <w:r>
              <w:t>cidadania</w:t>
            </w:r>
            <w:proofErr w:type="spellEnd"/>
          </w:p>
        </w:tc>
        <w:tc>
          <w:tcPr>
            <w:tcW w:w="4536" w:type="dxa"/>
            <w:vAlign w:val="center"/>
          </w:tcPr>
          <w:p w14:paraId="59822CEC" w14:textId="77777777" w:rsidR="00CC3EEF" w:rsidRPr="00581466" w:rsidRDefault="0090606F" w:rsidP="00483A3C">
            <w:pPr>
              <w:jc w:val="both"/>
              <w:rPr>
                <w:lang w:val="pt-BR"/>
              </w:rPr>
            </w:pPr>
            <w:r w:rsidRPr="00581466">
              <w:rPr>
                <w:lang w:val="pt-BR"/>
              </w:rPr>
              <w:t>Publicidade e motivação das decisões; processo como instrumento democrático de pacificação social.</w:t>
            </w:r>
          </w:p>
        </w:tc>
      </w:tr>
      <w:tr w:rsidR="00CC3EEF" w:rsidRPr="00D614FE" w14:paraId="238994EB" w14:textId="77777777">
        <w:trPr>
          <w:jc w:val="center"/>
        </w:trPr>
        <w:tc>
          <w:tcPr>
            <w:tcW w:w="4536" w:type="dxa"/>
            <w:vAlign w:val="center"/>
          </w:tcPr>
          <w:p w14:paraId="58988A8C" w14:textId="77777777" w:rsidR="00CC3EEF" w:rsidRDefault="0090606F" w:rsidP="00483A3C">
            <w:pPr>
              <w:jc w:val="both"/>
            </w:pPr>
            <w:proofErr w:type="spellStart"/>
            <w:r>
              <w:t>Diversidade</w:t>
            </w:r>
            <w:proofErr w:type="spellEnd"/>
            <w:r>
              <w:t xml:space="preserve"> e </w:t>
            </w:r>
            <w:proofErr w:type="spellStart"/>
            <w:r>
              <w:t>inclusão</w:t>
            </w:r>
            <w:proofErr w:type="spellEnd"/>
          </w:p>
        </w:tc>
        <w:tc>
          <w:tcPr>
            <w:tcW w:w="4536" w:type="dxa"/>
            <w:vAlign w:val="center"/>
          </w:tcPr>
          <w:p w14:paraId="6F081138" w14:textId="77777777" w:rsidR="00CC3EEF" w:rsidRPr="00581466" w:rsidRDefault="0090606F" w:rsidP="00483A3C">
            <w:pPr>
              <w:jc w:val="both"/>
              <w:rPr>
                <w:lang w:val="pt-BR"/>
              </w:rPr>
            </w:pPr>
            <w:r w:rsidRPr="00581466">
              <w:rPr>
                <w:lang w:val="pt-BR"/>
              </w:rPr>
              <w:t>Comunicação acessível, linguagem clara e barreiras de acesso ao Judiciário.</w:t>
            </w:r>
          </w:p>
        </w:tc>
      </w:tr>
      <w:tr w:rsidR="00CC3EEF" w:rsidRPr="00D614FE" w14:paraId="1C608C9D" w14:textId="77777777">
        <w:trPr>
          <w:jc w:val="center"/>
        </w:trPr>
        <w:tc>
          <w:tcPr>
            <w:tcW w:w="4536" w:type="dxa"/>
            <w:vAlign w:val="center"/>
          </w:tcPr>
          <w:p w14:paraId="7022D3B5" w14:textId="77777777" w:rsidR="00CC3EEF" w:rsidRDefault="0090606F" w:rsidP="00483A3C">
            <w:pPr>
              <w:jc w:val="both"/>
            </w:pPr>
            <w:proofErr w:type="spellStart"/>
            <w:r>
              <w:t>Tecnologia</w:t>
            </w:r>
            <w:proofErr w:type="spellEnd"/>
            <w:r>
              <w:t xml:space="preserve"> e </w:t>
            </w:r>
            <w:proofErr w:type="spellStart"/>
            <w:r>
              <w:t>informação</w:t>
            </w:r>
            <w:proofErr w:type="spellEnd"/>
          </w:p>
        </w:tc>
        <w:tc>
          <w:tcPr>
            <w:tcW w:w="4536" w:type="dxa"/>
            <w:vAlign w:val="center"/>
          </w:tcPr>
          <w:p w14:paraId="0320CCE1" w14:textId="77777777" w:rsidR="00CC3EEF" w:rsidRPr="00581466" w:rsidRDefault="0090606F" w:rsidP="00483A3C">
            <w:pPr>
              <w:jc w:val="both"/>
              <w:rPr>
                <w:lang w:val="pt-BR"/>
              </w:rPr>
            </w:pPr>
            <w:r w:rsidRPr="00581466">
              <w:rPr>
                <w:lang w:val="pt-BR"/>
              </w:rPr>
              <w:t>Processo eletrônico, proteção de dados e IA na pesquisa jurisprudencial (uso crítico e responsável).</w:t>
            </w:r>
          </w:p>
        </w:tc>
      </w:tr>
      <w:tr w:rsidR="00CC3EEF" w:rsidRPr="00D614FE" w14:paraId="44F0DE92" w14:textId="77777777">
        <w:trPr>
          <w:jc w:val="center"/>
        </w:trPr>
        <w:tc>
          <w:tcPr>
            <w:tcW w:w="4536" w:type="dxa"/>
            <w:vAlign w:val="center"/>
          </w:tcPr>
          <w:p w14:paraId="3EFF1158" w14:textId="77777777" w:rsidR="00CC3EEF" w:rsidRDefault="0090606F" w:rsidP="00483A3C">
            <w:pPr>
              <w:jc w:val="both"/>
            </w:pPr>
            <w:proofErr w:type="spellStart"/>
            <w:r>
              <w:t>Sustentabilidade</w:t>
            </w:r>
            <w:proofErr w:type="spellEnd"/>
          </w:p>
        </w:tc>
        <w:tc>
          <w:tcPr>
            <w:tcW w:w="4536" w:type="dxa"/>
            <w:vAlign w:val="center"/>
          </w:tcPr>
          <w:p w14:paraId="5A493130" w14:textId="77777777" w:rsidR="00CC3EEF" w:rsidRPr="00581466" w:rsidRDefault="0090606F" w:rsidP="00483A3C">
            <w:pPr>
              <w:jc w:val="both"/>
              <w:rPr>
                <w:lang w:val="pt-BR"/>
              </w:rPr>
            </w:pPr>
            <w:r w:rsidRPr="00581466">
              <w:rPr>
                <w:lang w:val="pt-BR"/>
              </w:rPr>
              <w:t>Eficiência e racionalização de atos; impactos sociais da morosidade e gestão adequada do acervo.</w:t>
            </w:r>
          </w:p>
        </w:tc>
      </w:tr>
    </w:tbl>
    <w:p w14:paraId="67976299" w14:textId="77777777" w:rsidR="00CC3EEF" w:rsidRPr="00581466" w:rsidRDefault="0090606F" w:rsidP="00483A3C">
      <w:pPr>
        <w:pStyle w:val="Ttulo2"/>
        <w:jc w:val="both"/>
        <w:rPr>
          <w:lang w:val="pt-BR"/>
        </w:rPr>
      </w:pPr>
      <w:r w:rsidRPr="00581466">
        <w:rPr>
          <w:lang w:val="pt-BR"/>
        </w:rPr>
        <w:t>7) Projeto / ações interdisciplinares</w:t>
      </w:r>
    </w:p>
    <w:p w14:paraId="35AE8670" w14:textId="77777777" w:rsidR="00CC3EEF" w:rsidRPr="00581466" w:rsidRDefault="0090606F" w:rsidP="00483A3C">
      <w:pPr>
        <w:jc w:val="both"/>
        <w:rPr>
          <w:lang w:val="pt-BR"/>
        </w:rPr>
      </w:pPr>
      <w:r w:rsidRPr="00581466">
        <w:rPr>
          <w:b/>
          <w:lang w:val="pt-BR"/>
        </w:rPr>
        <w:t>Projeto Integrador: “Dossiê do processo de conhecimento no rito comum (CPC/2015)”.</w:t>
      </w:r>
    </w:p>
    <w:p w14:paraId="03683E06" w14:textId="77777777" w:rsidR="00CC3EEF" w:rsidRDefault="0090606F" w:rsidP="00483A3C">
      <w:pPr>
        <w:jc w:val="both"/>
      </w:pPr>
      <w:proofErr w:type="spellStart"/>
      <w:r>
        <w:rPr>
          <w:b/>
        </w:rPr>
        <w:t>Integrações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previstas</w:t>
      </w:r>
      <w:proofErr w:type="spellEnd"/>
      <w:r>
        <w:rPr>
          <w:b/>
        </w:rPr>
        <w:t>:</w:t>
      </w:r>
    </w:p>
    <w:p w14:paraId="51201CA8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Teoria Geral do Processo: conceitos estruturantes (jurisdição, ação, processo) e teoria das nulidades/preclusões.</w:t>
      </w:r>
    </w:p>
    <w:p w14:paraId="57F846E0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Direito Constitucional: devido processo legal, contraditório, motivação e acesso à justiça.</w:t>
      </w:r>
    </w:p>
    <w:p w14:paraId="6AC3E427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Direito Civil: pretensão material subjacente; liquidação e cumprimento de sentença em obrigações.</w:t>
      </w:r>
    </w:p>
    <w:p w14:paraId="781491C5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Direitos Humanos/Consumidor: audiência de conciliação/mediação e tutela de vulneráveis.</w:t>
      </w:r>
    </w:p>
    <w:p w14:paraId="48291818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Prática Jurídica: elaboração de peças e simulações no rito comum.</w:t>
      </w:r>
    </w:p>
    <w:p w14:paraId="6B8E2F5A" w14:textId="77777777" w:rsidR="00CC3EEF" w:rsidRDefault="0090606F" w:rsidP="00483A3C">
      <w:pPr>
        <w:jc w:val="both"/>
      </w:pPr>
      <w:proofErr w:type="spellStart"/>
      <w:r>
        <w:rPr>
          <w:b/>
        </w:rPr>
        <w:lastRenderedPageBreak/>
        <w:t>Produto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sugerido</w:t>
      </w:r>
      <w:proofErr w:type="spellEnd"/>
      <w:r>
        <w:rPr>
          <w:b/>
        </w:rPr>
        <w:t>:</w:t>
      </w:r>
    </w:p>
    <w:p w14:paraId="48BB7958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Dossiê aplicado com peças do rito comum, plano de provas, roteiro de audiência e síntese de jurisprudência, com enfoque em acesso à justiça e efetividade da tutela.</w:t>
      </w:r>
    </w:p>
    <w:p w14:paraId="5B2B034D" w14:textId="77777777" w:rsidR="00CC3EEF" w:rsidRDefault="0090606F" w:rsidP="00483A3C">
      <w:pPr>
        <w:pStyle w:val="Ttulo2"/>
        <w:jc w:val="both"/>
      </w:pPr>
      <w:r>
        <w:t xml:space="preserve">8)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didáticos</w:t>
      </w:r>
      <w:proofErr w:type="spellEnd"/>
    </w:p>
    <w:p w14:paraId="1C2A951D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Código de Processo Civil (CPC/2015) – versão atualizada e comentada.</w:t>
      </w:r>
    </w:p>
    <w:p w14:paraId="28A741D8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Doutrina especializada (bibliografia básica e complementar).</w:t>
      </w:r>
    </w:p>
    <w:p w14:paraId="3395B9CF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Jurisprudência selecionada e repositórios oficiais (STJ/STF/</w:t>
      </w:r>
      <w:proofErr w:type="spellStart"/>
      <w:r w:rsidRPr="00581466">
        <w:rPr>
          <w:lang w:val="pt-BR"/>
        </w:rPr>
        <w:t>TJs</w:t>
      </w:r>
      <w:proofErr w:type="spellEnd"/>
      <w:r w:rsidRPr="00581466">
        <w:rPr>
          <w:lang w:val="pt-BR"/>
        </w:rPr>
        <w:t>).</w:t>
      </w:r>
    </w:p>
    <w:p w14:paraId="120618D6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Peças processuais simuladas (petição inicial, contestação, decisões, sentença, cumprimento/impugnação).</w:t>
      </w:r>
    </w:p>
    <w:p w14:paraId="0EF38D08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Ambiente virtual de aprendizagem (quando adotado) para materiais e atividades.</w:t>
      </w:r>
    </w:p>
    <w:p w14:paraId="307623BB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Recursos multimídia (slides, roteiros, checklists e modelos).</w:t>
      </w:r>
    </w:p>
    <w:p w14:paraId="11825313" w14:textId="68913D30" w:rsidR="002533CB" w:rsidRDefault="002533CB" w:rsidP="002533CB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7E5980">
        <w:rPr>
          <w:rFonts w:ascii="Cambria" w:hAnsi="Cambria"/>
          <w:b/>
          <w:bCs/>
          <w:color w:val="0070C0"/>
        </w:rPr>
        <w:t xml:space="preserve">) 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4FB9CAE8" w14:textId="77777777" w:rsidR="002533CB" w:rsidRDefault="002533CB" w:rsidP="002533CB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aprendizagem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realizada</w:t>
      </w:r>
      <w:proofErr w:type="spellEnd"/>
      <w:r>
        <w:rPr>
          <w:rFonts w:ascii="Cambria" w:hAnsi="Cambria"/>
        </w:rPr>
        <w:t xml:space="preserve"> de forma processual, </w:t>
      </w:r>
      <w:proofErr w:type="spellStart"/>
      <w:r>
        <w:rPr>
          <w:rFonts w:ascii="Cambria" w:hAnsi="Cambria"/>
        </w:rPr>
        <w:t>contínua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cumulativa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princípios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pedagógicos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Lei nº 9.394/1996 (Lei de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e Bases da </w:t>
      </w:r>
      <w:proofErr w:type="spellStart"/>
      <w:r>
        <w:rPr>
          <w:rFonts w:ascii="Cambria" w:hAnsi="Cambria"/>
        </w:rPr>
        <w:t>Educação</w:t>
      </w:r>
      <w:proofErr w:type="spellEnd"/>
      <w:r>
        <w:rPr>
          <w:rFonts w:ascii="Cambria" w:hAnsi="Cambria"/>
        </w:rPr>
        <w:t xml:space="preserve"> Nacional – LDB), </w:t>
      </w:r>
      <w:proofErr w:type="spellStart"/>
      <w:r>
        <w:rPr>
          <w:rFonts w:ascii="Cambria" w:hAnsi="Cambria"/>
        </w:rPr>
        <w:t>especialmente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seus</w:t>
      </w:r>
      <w:proofErr w:type="spellEnd"/>
      <w:r>
        <w:rPr>
          <w:rFonts w:ascii="Cambria" w:hAnsi="Cambria"/>
        </w:rPr>
        <w:t xml:space="preserve"> arts. 24, V, e 47, </w:t>
      </w:r>
      <w:proofErr w:type="spellStart"/>
      <w:r>
        <w:rPr>
          <w:rFonts w:ascii="Cambria" w:hAnsi="Cambria"/>
        </w:rPr>
        <w:t>bem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como</w:t>
      </w:r>
      <w:proofErr w:type="spellEnd"/>
      <w:r>
        <w:rPr>
          <w:rFonts w:ascii="Cambria" w:hAnsi="Cambria"/>
        </w:rPr>
        <w:t xml:space="preserve"> com as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Curriculares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Nacionais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instituídas</w:t>
      </w:r>
      <w:proofErr w:type="spellEnd"/>
      <w:r>
        <w:rPr>
          <w:rFonts w:ascii="Cambria" w:hAnsi="Cambria"/>
        </w:rPr>
        <w:t xml:space="preserve"> pela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5/2018.</w:t>
      </w:r>
    </w:p>
    <w:p w14:paraId="25A9F94E" w14:textId="77777777" w:rsidR="002533CB" w:rsidRDefault="002533CB" w:rsidP="002533C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proposta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tem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finalidade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previstas</w:t>
      </w:r>
      <w:proofErr w:type="spellEnd"/>
      <w:r>
        <w:rPr>
          <w:rFonts w:ascii="Cambria" w:hAnsi="Cambria"/>
        </w:rPr>
        <w:t xml:space="preserve"> no art. 4º da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5/2018, </w:t>
      </w:r>
      <w:proofErr w:type="spellStart"/>
      <w:r>
        <w:rPr>
          <w:rFonts w:ascii="Cambria" w:hAnsi="Cambria"/>
        </w:rPr>
        <w:t>assegurando</w:t>
      </w:r>
      <w:proofErr w:type="spellEnd"/>
      <w:r>
        <w:rPr>
          <w:rFonts w:ascii="Cambria" w:hAnsi="Cambria"/>
        </w:rPr>
        <w:t xml:space="preserve"> que </w:t>
      </w:r>
      <w:proofErr w:type="spellStart"/>
      <w:r>
        <w:rPr>
          <w:rFonts w:ascii="Cambria" w:hAnsi="Cambria"/>
        </w:rPr>
        <w:t>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demonstre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apenas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conteúdo</w:t>
      </w:r>
      <w:proofErr w:type="spellEnd"/>
      <w:r>
        <w:rPr>
          <w:rFonts w:ascii="Cambria" w:hAnsi="Cambria"/>
        </w:rPr>
        <w:t xml:space="preserve">, mas </w:t>
      </w:r>
      <w:proofErr w:type="spellStart"/>
      <w:r>
        <w:rPr>
          <w:rFonts w:ascii="Cambria" w:hAnsi="Cambria"/>
        </w:rPr>
        <w:t>também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argumentação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postura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>.</w:t>
      </w:r>
    </w:p>
    <w:p w14:paraId="04CDE2B5" w14:textId="77777777" w:rsidR="002533CB" w:rsidRDefault="002533CB" w:rsidP="002533CB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Estrutura</w:t>
      </w:r>
      <w:proofErr w:type="spellEnd"/>
      <w:r>
        <w:rPr>
          <w:rFonts w:ascii="Cambria" w:hAnsi="Cambria"/>
          <w:b/>
          <w:bCs/>
        </w:rPr>
        <w:t xml:space="preserve"> da </w:t>
      </w:r>
      <w:proofErr w:type="spellStart"/>
      <w:r>
        <w:rPr>
          <w:rFonts w:ascii="Cambria" w:hAnsi="Cambria"/>
          <w:b/>
          <w:bCs/>
        </w:rPr>
        <w:t>Avaliação</w:t>
      </w:r>
      <w:proofErr w:type="spellEnd"/>
    </w:p>
    <w:p w14:paraId="697EE429" w14:textId="77777777" w:rsidR="002533CB" w:rsidRDefault="002533CB" w:rsidP="002533C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organizada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três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totalizando</w:t>
      </w:r>
      <w:proofErr w:type="spellEnd"/>
      <w:r>
        <w:rPr>
          <w:rFonts w:ascii="Cambria" w:hAnsi="Cambria"/>
        </w:rPr>
        <w:t xml:space="preserve"> 100 (</w:t>
      </w:r>
      <w:proofErr w:type="spellStart"/>
      <w:r>
        <w:rPr>
          <w:rFonts w:ascii="Cambria" w:hAnsi="Cambria"/>
        </w:rPr>
        <w:t>cem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distribuídos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seguinte</w:t>
      </w:r>
      <w:proofErr w:type="spellEnd"/>
      <w:r>
        <w:rPr>
          <w:rFonts w:ascii="Cambria" w:hAnsi="Cambria"/>
        </w:rPr>
        <w:t xml:space="preserve"> forma:</w:t>
      </w:r>
    </w:p>
    <w:p w14:paraId="4403F1C1" w14:textId="77777777" w:rsidR="002533CB" w:rsidRDefault="002533CB" w:rsidP="002533C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1ª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665E526D" w14:textId="77777777" w:rsidR="002533CB" w:rsidRDefault="002533CB" w:rsidP="002533CB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aferir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assimilação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programáticos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normativa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raciocínio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compreensão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sistemática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institutos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estudados</w:t>
      </w:r>
      <w:proofErr w:type="spellEnd"/>
      <w:r>
        <w:rPr>
          <w:rFonts w:ascii="Cambria" w:hAnsi="Cambria"/>
        </w:rPr>
        <w:t>.</w:t>
      </w:r>
    </w:p>
    <w:p w14:paraId="4B8D0D38" w14:textId="77777777" w:rsidR="002533CB" w:rsidRDefault="002533CB" w:rsidP="002533CB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privilegia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avaliando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compreender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organizar</w:t>
      </w:r>
      <w:proofErr w:type="spellEnd"/>
      <w:r>
        <w:rPr>
          <w:rFonts w:ascii="Cambria" w:hAnsi="Cambria"/>
        </w:rPr>
        <w:t xml:space="preserve"> e articular </w:t>
      </w:r>
      <w:proofErr w:type="spellStart"/>
      <w:r>
        <w:rPr>
          <w:rFonts w:ascii="Cambria" w:hAnsi="Cambria"/>
        </w:rPr>
        <w:t>conceitos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fundamentais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exigido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pelas</w:t>
      </w:r>
      <w:proofErr w:type="spellEnd"/>
      <w:r>
        <w:rPr>
          <w:rFonts w:ascii="Cambria" w:hAnsi="Cambria"/>
        </w:rPr>
        <w:t xml:space="preserve"> DCNs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>.</w:t>
      </w:r>
    </w:p>
    <w:p w14:paraId="7D40ED37" w14:textId="77777777" w:rsidR="002533CB" w:rsidRDefault="002533CB" w:rsidP="002533C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2ª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3ED948F2" w14:textId="77777777" w:rsidR="002533CB" w:rsidRDefault="002533CB" w:rsidP="002533CB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lastRenderedPageBreak/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composta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atividades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incluir</w:t>
      </w:r>
      <w:proofErr w:type="spellEnd"/>
      <w:r>
        <w:rPr>
          <w:rFonts w:ascii="Cambria" w:hAnsi="Cambria"/>
        </w:rPr>
        <w:t>:</w:t>
      </w:r>
    </w:p>
    <w:p w14:paraId="30D05065" w14:textId="77777777" w:rsidR="002533CB" w:rsidRDefault="002533CB" w:rsidP="002533CB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trabalhos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individuais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grupo</w:t>
      </w:r>
      <w:proofErr w:type="spellEnd"/>
      <w:r>
        <w:rPr>
          <w:rFonts w:ascii="Cambria" w:hAnsi="Cambria"/>
        </w:rPr>
        <w:t>;</w:t>
      </w:r>
    </w:p>
    <w:p w14:paraId="42A8FC6C" w14:textId="77777777" w:rsidR="002533CB" w:rsidRDefault="002533CB" w:rsidP="002533CB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participação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eventos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acadêmicos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seminários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visitas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técnicas</w:t>
      </w:r>
      <w:proofErr w:type="spellEnd"/>
      <w:r>
        <w:rPr>
          <w:rFonts w:ascii="Cambria" w:hAnsi="Cambria"/>
        </w:rPr>
        <w:t>;</w:t>
      </w:r>
    </w:p>
    <w:p w14:paraId="67E88AE2" w14:textId="77777777" w:rsidR="002533CB" w:rsidRDefault="002533CB" w:rsidP="002533CB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estudos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</w:t>
      </w:r>
      <w:proofErr w:type="spellEnd"/>
      <w:r>
        <w:rPr>
          <w:rFonts w:ascii="Cambria" w:hAnsi="Cambria"/>
        </w:rPr>
        <w:t>;</w:t>
      </w:r>
    </w:p>
    <w:p w14:paraId="5F24DD29" w14:textId="77777777" w:rsidR="002533CB" w:rsidRDefault="002533CB" w:rsidP="002533CB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técnicos</w:t>
      </w:r>
      <w:proofErr w:type="spellEnd"/>
      <w:r>
        <w:rPr>
          <w:rFonts w:ascii="Cambria" w:hAnsi="Cambria"/>
        </w:rPr>
        <w:t>;</w:t>
      </w:r>
    </w:p>
    <w:p w14:paraId="24455EAA" w14:textId="77777777" w:rsidR="002533CB" w:rsidRDefault="002533CB" w:rsidP="002533CB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Atividade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Supervisionada</w:t>
      </w:r>
      <w:proofErr w:type="spellEnd"/>
      <w:r>
        <w:rPr>
          <w:rFonts w:ascii="Cambria" w:hAnsi="Cambria"/>
        </w:rPr>
        <w:t xml:space="preserve"> (APS).</w:t>
      </w:r>
    </w:p>
    <w:p w14:paraId="144D6166" w14:textId="77777777" w:rsidR="002533CB" w:rsidRDefault="002533CB" w:rsidP="002533CB">
      <w:pPr>
        <w:spacing w:after="0" w:line="360" w:lineRule="auto"/>
        <w:ind w:left="720"/>
        <w:jc w:val="both"/>
        <w:rPr>
          <w:rFonts w:ascii="Cambria" w:hAnsi="Cambria"/>
        </w:rPr>
      </w:pPr>
    </w:p>
    <w:p w14:paraId="779E3E06" w14:textId="77777777" w:rsidR="002533CB" w:rsidRDefault="002533CB" w:rsidP="002533CB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Critério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institucional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obrigatório</w:t>
      </w:r>
      <w:proofErr w:type="spellEnd"/>
      <w:r>
        <w:rPr>
          <w:rFonts w:ascii="Cambria" w:hAnsi="Cambria"/>
          <w:b/>
          <w:bCs/>
        </w:rPr>
        <w:t>:</w:t>
      </w:r>
    </w:p>
    <w:p w14:paraId="0CBE6052" w14:textId="77777777" w:rsidR="002533CB" w:rsidRDefault="002533CB" w:rsidP="002533C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APS </w:t>
      </w:r>
      <w:proofErr w:type="spellStart"/>
      <w:r>
        <w:rPr>
          <w:rFonts w:ascii="Cambria" w:hAnsi="Cambria"/>
        </w:rPr>
        <w:t>deverá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obrigatoriamente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avaliada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mínima</w:t>
      </w:r>
      <w:proofErr w:type="spellEnd"/>
      <w:r>
        <w:rPr>
          <w:rFonts w:ascii="Cambria" w:hAnsi="Cambria"/>
        </w:rPr>
        <w:t xml:space="preserve"> de 10 (</w:t>
      </w:r>
      <w:proofErr w:type="spellStart"/>
      <w:r>
        <w:rPr>
          <w:rFonts w:ascii="Cambria" w:hAnsi="Cambria"/>
        </w:rPr>
        <w:t>dez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máxima</w:t>
      </w:r>
      <w:proofErr w:type="spellEnd"/>
      <w:r>
        <w:rPr>
          <w:rFonts w:ascii="Cambria" w:hAnsi="Cambria"/>
        </w:rPr>
        <w:t xml:space="preserve"> de 30 (</w:t>
      </w:r>
      <w:proofErr w:type="spellStart"/>
      <w:r>
        <w:rPr>
          <w:rFonts w:ascii="Cambria" w:hAnsi="Cambria"/>
        </w:rPr>
        <w:t>trinta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definição</w:t>
      </w:r>
      <w:proofErr w:type="spellEnd"/>
      <w:r>
        <w:rPr>
          <w:rFonts w:ascii="Cambria" w:hAnsi="Cambria"/>
        </w:rPr>
        <w:t xml:space="preserve"> do professor.</w:t>
      </w:r>
    </w:p>
    <w:p w14:paraId="7E81F23E" w14:textId="77777777" w:rsidR="002533CB" w:rsidRDefault="002533CB" w:rsidP="002533C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visa </w:t>
      </w:r>
      <w:proofErr w:type="spellStart"/>
      <w:r>
        <w:rPr>
          <w:rFonts w:ascii="Cambria" w:hAnsi="Cambria"/>
        </w:rPr>
        <w:t>promover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integração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atendendo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caráter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profissionalizante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orientam</w:t>
      </w:r>
      <w:proofErr w:type="spellEnd"/>
      <w:r>
        <w:rPr>
          <w:rFonts w:ascii="Cambria" w:hAnsi="Cambria"/>
        </w:rPr>
        <w:t xml:space="preserve"> a LDB e as DCNs. A APS, </w:t>
      </w:r>
      <w:proofErr w:type="spellStart"/>
      <w:r>
        <w:rPr>
          <w:rFonts w:ascii="Cambria" w:hAnsi="Cambria"/>
        </w:rPr>
        <w:t>enquanto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componente</w:t>
      </w:r>
      <w:proofErr w:type="spellEnd"/>
      <w:r>
        <w:rPr>
          <w:rFonts w:ascii="Cambria" w:hAnsi="Cambria"/>
        </w:rPr>
        <w:t xml:space="preserve"> curricular </w:t>
      </w:r>
      <w:proofErr w:type="spellStart"/>
      <w:r>
        <w:rPr>
          <w:rFonts w:ascii="Cambria" w:hAnsi="Cambria"/>
        </w:rPr>
        <w:t>supervisionado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constitui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essencial</w:t>
      </w:r>
      <w:proofErr w:type="spellEnd"/>
      <w:r>
        <w:rPr>
          <w:rFonts w:ascii="Cambria" w:hAnsi="Cambria"/>
        </w:rPr>
        <w:t xml:space="preserve"> para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elaboração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peças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pareceres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análise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concretos</w:t>
      </w:r>
      <w:proofErr w:type="spellEnd"/>
      <w:r>
        <w:rPr>
          <w:rFonts w:ascii="Cambria" w:hAnsi="Cambria"/>
        </w:rPr>
        <w:t xml:space="preserve">) e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trabalho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equipe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responsabilidade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comunicação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). A </w:t>
      </w:r>
      <w:proofErr w:type="spellStart"/>
      <w:r>
        <w:rPr>
          <w:rFonts w:ascii="Cambria" w:hAnsi="Cambria"/>
        </w:rPr>
        <w:t>fixação</w:t>
      </w:r>
      <w:proofErr w:type="spellEnd"/>
      <w:r>
        <w:rPr>
          <w:rFonts w:ascii="Cambria" w:hAnsi="Cambria"/>
        </w:rPr>
        <w:t xml:space="preserve"> de um </w:t>
      </w:r>
      <w:proofErr w:type="spellStart"/>
      <w:r>
        <w:rPr>
          <w:rFonts w:ascii="Cambria" w:hAnsi="Cambria"/>
        </w:rPr>
        <w:t>intervalo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para a APS </w:t>
      </w:r>
      <w:proofErr w:type="spellStart"/>
      <w:r>
        <w:rPr>
          <w:rFonts w:ascii="Cambria" w:hAnsi="Cambria"/>
        </w:rPr>
        <w:t>assegura</w:t>
      </w:r>
      <w:proofErr w:type="spellEnd"/>
      <w:r>
        <w:rPr>
          <w:rFonts w:ascii="Cambria" w:hAnsi="Cambria"/>
        </w:rPr>
        <w:t>:</w:t>
      </w:r>
    </w:p>
    <w:p w14:paraId="5A37272A" w14:textId="77777777" w:rsidR="002533CB" w:rsidRDefault="002533CB" w:rsidP="002533CB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padronização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institucional</w:t>
      </w:r>
      <w:proofErr w:type="spellEnd"/>
      <w:r>
        <w:rPr>
          <w:rFonts w:ascii="Cambria" w:hAnsi="Cambria"/>
        </w:rPr>
        <w:t>;</w:t>
      </w:r>
    </w:p>
    <w:p w14:paraId="10E64CCE" w14:textId="77777777" w:rsidR="002533CB" w:rsidRDefault="002533CB" w:rsidP="002533CB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valorização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efetiva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>;</w:t>
      </w:r>
    </w:p>
    <w:p w14:paraId="6E1D2671" w14:textId="77777777" w:rsidR="002533CB" w:rsidRDefault="002533CB" w:rsidP="002533CB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proporcionalidade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>;</w:t>
      </w:r>
    </w:p>
    <w:p w14:paraId="6F58B250" w14:textId="77777777" w:rsidR="002533CB" w:rsidRDefault="002533CB" w:rsidP="002533CB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coerência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objetivos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>.</w:t>
      </w:r>
    </w:p>
    <w:p w14:paraId="38BD8B3E" w14:textId="77777777" w:rsidR="002533CB" w:rsidRDefault="002533CB" w:rsidP="002533CB">
      <w:pPr>
        <w:jc w:val="both"/>
        <w:rPr>
          <w:rFonts w:ascii="Cambria" w:hAnsi="Cambria"/>
          <w:b/>
          <w:bCs/>
        </w:rPr>
      </w:pPr>
    </w:p>
    <w:p w14:paraId="5A939DD1" w14:textId="77777777" w:rsidR="002533CB" w:rsidRDefault="002533CB" w:rsidP="002533CB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3ª Etapa – 40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6C1A4206" w14:textId="77777777" w:rsidR="002533CB" w:rsidRDefault="002533CB" w:rsidP="002533CB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com </w:t>
      </w:r>
      <w:proofErr w:type="spellStart"/>
      <w:r>
        <w:rPr>
          <w:rFonts w:ascii="Cambria" w:hAnsi="Cambria"/>
        </w:rPr>
        <w:t>maior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densidade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analítica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integrada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argumentativo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problemas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complexos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maturidade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intelectual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>.</w:t>
      </w:r>
    </w:p>
    <w:p w14:paraId="4663DDFC" w14:textId="77777777" w:rsidR="002533CB" w:rsidRDefault="002533CB" w:rsidP="002533CB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consolida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processo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priorizando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articulação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reflexão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crítica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a </w:t>
      </w:r>
      <w:proofErr w:type="spellStart"/>
      <w:r>
        <w:rPr>
          <w:rFonts w:ascii="Cambria" w:hAnsi="Cambria"/>
        </w:rPr>
        <w:t>formação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bacharel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exercício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 xml:space="preserve">, à 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 e à </w:t>
      </w:r>
      <w:proofErr w:type="spellStart"/>
      <w:r>
        <w:rPr>
          <w:rFonts w:ascii="Cambria" w:hAnsi="Cambria"/>
        </w:rPr>
        <w:t>atuação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cidadã</w:t>
      </w:r>
      <w:proofErr w:type="spellEnd"/>
      <w:r>
        <w:rPr>
          <w:rFonts w:ascii="Cambria" w:hAnsi="Cambria"/>
        </w:rPr>
        <w:t>.</w:t>
      </w:r>
    </w:p>
    <w:p w14:paraId="361541B2" w14:textId="77777777" w:rsidR="00CC3EEF" w:rsidRPr="00581466" w:rsidRDefault="0090606F" w:rsidP="00483A3C">
      <w:pPr>
        <w:pStyle w:val="Ttulo2"/>
        <w:jc w:val="both"/>
        <w:rPr>
          <w:lang w:val="pt-BR"/>
        </w:rPr>
      </w:pPr>
      <w:r w:rsidRPr="00581466">
        <w:rPr>
          <w:lang w:val="pt-BR"/>
        </w:rPr>
        <w:t>10) Competências do art. 4º da Res. CNE/CES nº 5/2018 – seleção, justificativas e eixos desenvolvidos</w:t>
      </w:r>
    </w:p>
    <w:p w14:paraId="68862AFE" w14:textId="77777777" w:rsidR="00CC3EEF" w:rsidRPr="00581466" w:rsidRDefault="0090606F" w:rsidP="00483A3C">
      <w:pPr>
        <w:jc w:val="both"/>
        <w:rPr>
          <w:lang w:val="pt-BR"/>
        </w:rPr>
      </w:pPr>
      <w:r w:rsidRPr="00581466">
        <w:rPr>
          <w:b/>
          <w:lang w:val="pt-BR"/>
        </w:rPr>
        <w:t>Competências priorizadas: I, II, III, IV, V, VI, X.</w:t>
      </w:r>
    </w:p>
    <w:p w14:paraId="7E2C5099" w14:textId="77777777" w:rsidR="00CC3EEF" w:rsidRPr="00581466" w:rsidRDefault="0090606F" w:rsidP="00483A3C">
      <w:pPr>
        <w:jc w:val="both"/>
        <w:rPr>
          <w:lang w:val="pt-BR"/>
        </w:rPr>
      </w:pPr>
      <w:r w:rsidRPr="00581466">
        <w:rPr>
          <w:lang w:val="pt-BR"/>
        </w:rPr>
        <w:lastRenderedPageBreak/>
        <w:t>A disciplina desenvolve competências cognitivas, instrumentais e interpessoais indispensáveis à atuação no processo de conhecimento, com foco em leitura/produção de peças, interpretação do CPC/2015, pesquisa jurídica, argumentação, cooperação e reflexão crítica.</w:t>
      </w:r>
    </w:p>
    <w:p w14:paraId="051D073B" w14:textId="77777777" w:rsidR="00CC3EEF" w:rsidRDefault="0090606F" w:rsidP="00483A3C">
      <w:pPr>
        <w:jc w:val="both"/>
      </w:pPr>
      <w:proofErr w:type="spellStart"/>
      <w:r>
        <w:rPr>
          <w:b/>
        </w:rPr>
        <w:t>Justificativas</w:t>
      </w:r>
      <w:proofErr w:type="spellEnd"/>
      <w:r>
        <w:rPr>
          <w:b/>
        </w:rPr>
        <w:t xml:space="preserve"> por </w:t>
      </w:r>
      <w:proofErr w:type="spellStart"/>
      <w:r>
        <w:rPr>
          <w:b/>
        </w:rPr>
        <w:t>competência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síntese</w:t>
      </w:r>
      <w:proofErr w:type="spellEnd"/>
      <w:r>
        <w:rPr>
          <w:b/>
        </w:rPr>
        <w:t>):</w:t>
      </w:r>
    </w:p>
    <w:p w14:paraId="45AB0979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I – Elaborar e analisar peças do processo de conhecimento (petição inicial, contestação, réplica, requerimentos e minutas).</w:t>
      </w:r>
    </w:p>
    <w:p w14:paraId="4D9732C9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II – Interpretar e aplicar o CPC/2015 no procedimento comum, com contraditório, ampla defesa, cooperação e duração razoável.</w:t>
      </w:r>
    </w:p>
    <w:p w14:paraId="3C841BF7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III – Pesquisar e utilizar legislação, jurisprudência e doutrina para fundamentar teses e estratégias processuais.</w:t>
      </w:r>
    </w:p>
    <w:p w14:paraId="3331AF7E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IV – Exercer raciocínio jurídico e argumentação para tomada de decisões processuais simuladas e solução de casos.</w:t>
      </w:r>
    </w:p>
    <w:p w14:paraId="142649AC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V – Dominar terminologia e institutos processuais (preclusão, ônus da prova, saneamento, coisa julgada, eficácia).</w:t>
      </w:r>
    </w:p>
    <w:p w14:paraId="1BE4F73F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VI – Utilizar tecnologias jurídicas (processo eletrônico e pesquisa jurisprudencial) de forma crítica e responsável, com atenção à proteção de dados.</w:t>
      </w:r>
    </w:p>
    <w:p w14:paraId="39EDE25C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X – Refletir criticamente sobre o processo como instrumento democrático de pacificação social e realização de direitos fundamentais.</w:t>
      </w:r>
    </w:p>
    <w:p w14:paraId="7611BF48" w14:textId="77777777" w:rsidR="00CC3EEF" w:rsidRPr="00581466" w:rsidRDefault="0090606F" w:rsidP="00483A3C">
      <w:pPr>
        <w:jc w:val="both"/>
        <w:rPr>
          <w:lang w:val="pt-BR"/>
        </w:rPr>
      </w:pPr>
      <w:r w:rsidRPr="00581466">
        <w:rPr>
          <w:b/>
          <w:lang w:val="pt-BR"/>
        </w:rPr>
        <w:t>Eixos desenvolvidos (cognitivas, instrumentais e interpessoais):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CC3EEF" w14:paraId="7BAA9B40" w14:textId="77777777">
        <w:trPr>
          <w:jc w:val="center"/>
        </w:trPr>
        <w:tc>
          <w:tcPr>
            <w:tcW w:w="4536" w:type="dxa"/>
            <w:vAlign w:val="center"/>
          </w:tcPr>
          <w:p w14:paraId="21E42186" w14:textId="77777777" w:rsidR="00CC3EEF" w:rsidRDefault="0090606F" w:rsidP="00483A3C">
            <w:pPr>
              <w:jc w:val="both"/>
            </w:pPr>
            <w:proofErr w:type="spellStart"/>
            <w:r>
              <w:t>Eixo</w:t>
            </w:r>
            <w:proofErr w:type="spellEnd"/>
          </w:p>
        </w:tc>
        <w:tc>
          <w:tcPr>
            <w:tcW w:w="4536" w:type="dxa"/>
            <w:vAlign w:val="center"/>
          </w:tcPr>
          <w:p w14:paraId="47E6C89A" w14:textId="77777777" w:rsidR="00CC3EEF" w:rsidRDefault="0090606F" w:rsidP="00483A3C">
            <w:pPr>
              <w:jc w:val="both"/>
            </w:pPr>
            <w:r>
              <w:t>Competências – enfoque e evidências</w:t>
            </w:r>
          </w:p>
        </w:tc>
      </w:tr>
      <w:tr w:rsidR="00CC3EEF" w:rsidRPr="00D614FE" w14:paraId="56F7EF33" w14:textId="77777777">
        <w:trPr>
          <w:jc w:val="center"/>
        </w:trPr>
        <w:tc>
          <w:tcPr>
            <w:tcW w:w="4536" w:type="dxa"/>
            <w:vAlign w:val="center"/>
          </w:tcPr>
          <w:p w14:paraId="5B12E840" w14:textId="77777777" w:rsidR="00CC3EEF" w:rsidRDefault="0090606F" w:rsidP="00483A3C">
            <w:pPr>
              <w:jc w:val="both"/>
            </w:pPr>
            <w:r>
              <w:t>Cognitivas</w:t>
            </w:r>
          </w:p>
        </w:tc>
        <w:tc>
          <w:tcPr>
            <w:tcW w:w="4536" w:type="dxa"/>
            <w:vAlign w:val="center"/>
          </w:tcPr>
          <w:p w14:paraId="7F64BEC8" w14:textId="77777777" w:rsidR="00CC3EEF" w:rsidRPr="00581466" w:rsidRDefault="0090606F" w:rsidP="00483A3C">
            <w:pPr>
              <w:jc w:val="both"/>
              <w:rPr>
                <w:lang w:val="pt-BR"/>
              </w:rPr>
            </w:pPr>
            <w:r w:rsidRPr="00581466">
              <w:rPr>
                <w:lang w:val="pt-BR"/>
              </w:rPr>
              <w:t>II, IV, X – compreensão das fases do rito comum, raciocínio estratégico e reflexão crítica sobre efetividade e legitimidade da jurisdição.</w:t>
            </w:r>
          </w:p>
        </w:tc>
      </w:tr>
      <w:tr w:rsidR="00CC3EEF" w:rsidRPr="00D614FE" w14:paraId="52B46F4D" w14:textId="77777777">
        <w:trPr>
          <w:jc w:val="center"/>
        </w:trPr>
        <w:tc>
          <w:tcPr>
            <w:tcW w:w="4536" w:type="dxa"/>
            <w:vAlign w:val="center"/>
          </w:tcPr>
          <w:p w14:paraId="00A04AC7" w14:textId="77777777" w:rsidR="00CC3EEF" w:rsidRDefault="0090606F" w:rsidP="00483A3C">
            <w:pPr>
              <w:jc w:val="both"/>
            </w:pPr>
            <w:proofErr w:type="spellStart"/>
            <w:r>
              <w:t>Instrumentais</w:t>
            </w:r>
            <w:proofErr w:type="spellEnd"/>
          </w:p>
        </w:tc>
        <w:tc>
          <w:tcPr>
            <w:tcW w:w="4536" w:type="dxa"/>
            <w:vAlign w:val="center"/>
          </w:tcPr>
          <w:p w14:paraId="20616034" w14:textId="77777777" w:rsidR="00CC3EEF" w:rsidRPr="00581466" w:rsidRDefault="0090606F" w:rsidP="00483A3C">
            <w:pPr>
              <w:jc w:val="both"/>
              <w:rPr>
                <w:lang w:val="pt-BR"/>
              </w:rPr>
            </w:pPr>
            <w:r w:rsidRPr="00581466">
              <w:rPr>
                <w:lang w:val="pt-BR"/>
              </w:rPr>
              <w:t>I, III, V, VI – elaboração de peças e uso de fontes; domínio de institutos; tecnologias do processo eletrônico.</w:t>
            </w:r>
          </w:p>
        </w:tc>
      </w:tr>
      <w:tr w:rsidR="00CC3EEF" w:rsidRPr="00D614FE" w14:paraId="157C5FB2" w14:textId="77777777">
        <w:trPr>
          <w:jc w:val="center"/>
        </w:trPr>
        <w:tc>
          <w:tcPr>
            <w:tcW w:w="4536" w:type="dxa"/>
            <w:vAlign w:val="center"/>
          </w:tcPr>
          <w:p w14:paraId="6F1EBC17" w14:textId="77777777" w:rsidR="00CC3EEF" w:rsidRDefault="0090606F" w:rsidP="00483A3C">
            <w:pPr>
              <w:jc w:val="both"/>
            </w:pPr>
            <w:proofErr w:type="spellStart"/>
            <w:r>
              <w:t>Interpessoais</w:t>
            </w:r>
            <w:proofErr w:type="spellEnd"/>
          </w:p>
        </w:tc>
        <w:tc>
          <w:tcPr>
            <w:tcW w:w="4536" w:type="dxa"/>
            <w:vAlign w:val="center"/>
          </w:tcPr>
          <w:p w14:paraId="0922C215" w14:textId="77777777" w:rsidR="00CC3EEF" w:rsidRPr="00581466" w:rsidRDefault="0090606F" w:rsidP="00483A3C">
            <w:pPr>
              <w:jc w:val="both"/>
              <w:rPr>
                <w:lang w:val="pt-BR"/>
              </w:rPr>
            </w:pPr>
            <w:r w:rsidRPr="00581466">
              <w:rPr>
                <w:lang w:val="pt-BR"/>
              </w:rPr>
              <w:t>IV, X – cultura dialógica, cooperação e desempenho em simulações, com postura ética e responsável.</w:t>
            </w:r>
          </w:p>
        </w:tc>
      </w:tr>
    </w:tbl>
    <w:p w14:paraId="5F6FEEC1" w14:textId="77777777" w:rsidR="00CC3EEF" w:rsidRPr="00581466" w:rsidRDefault="0090606F" w:rsidP="00483A3C">
      <w:pPr>
        <w:pStyle w:val="Ttulo2"/>
        <w:jc w:val="both"/>
        <w:rPr>
          <w:lang w:val="pt-BR"/>
        </w:rPr>
      </w:pPr>
      <w:r w:rsidRPr="00581466">
        <w:rPr>
          <w:lang w:val="pt-BR"/>
        </w:rPr>
        <w:t>11) Atividade Prática Supervisionada (APS) – 10h (Presencial)</w:t>
      </w:r>
    </w:p>
    <w:p w14:paraId="642739B4" w14:textId="77777777" w:rsidR="00CC3EEF" w:rsidRPr="00581466" w:rsidRDefault="0090606F" w:rsidP="00483A3C">
      <w:pPr>
        <w:jc w:val="both"/>
        <w:rPr>
          <w:lang w:val="pt-BR"/>
        </w:rPr>
      </w:pPr>
      <w:r w:rsidRPr="00581466">
        <w:rPr>
          <w:lang w:val="pt-BR"/>
        </w:rPr>
        <w:t>A APS integra teoria e prática por meio de simulação orientada do rito comum, visando consolidar habilidades de organização das fases do processo, produção de peças e argumentação, bem como postura colaborativa e domínio de técnicas de audiência e prova.</w:t>
      </w:r>
    </w:p>
    <w:p w14:paraId="4FDD9531" w14:textId="77777777" w:rsidR="00CC3EEF" w:rsidRPr="00581466" w:rsidRDefault="0090606F" w:rsidP="00483A3C">
      <w:pPr>
        <w:jc w:val="both"/>
        <w:rPr>
          <w:lang w:val="pt-BR"/>
        </w:rPr>
      </w:pPr>
      <w:r w:rsidRPr="00581466">
        <w:rPr>
          <w:b/>
          <w:lang w:val="pt-BR"/>
        </w:rPr>
        <w:t>Tema da APS:</w:t>
      </w:r>
    </w:p>
    <w:p w14:paraId="02B15ABC" w14:textId="77777777" w:rsidR="00CC3EEF" w:rsidRPr="00581466" w:rsidRDefault="0090606F" w:rsidP="00483A3C">
      <w:pPr>
        <w:jc w:val="both"/>
        <w:rPr>
          <w:lang w:val="pt-BR"/>
        </w:rPr>
      </w:pPr>
      <w:r w:rsidRPr="00581466">
        <w:rPr>
          <w:lang w:val="pt-BR"/>
        </w:rPr>
        <w:t>“Simulação do procedimento comum: da petição inicial ao cumprimento de sentença”</w:t>
      </w:r>
    </w:p>
    <w:p w14:paraId="68F2A148" w14:textId="77777777" w:rsidR="00CC3EEF" w:rsidRPr="00581466" w:rsidRDefault="0090606F" w:rsidP="00483A3C">
      <w:pPr>
        <w:jc w:val="both"/>
        <w:rPr>
          <w:lang w:val="pt-BR"/>
        </w:rPr>
      </w:pPr>
      <w:r w:rsidRPr="00581466">
        <w:rPr>
          <w:b/>
          <w:lang w:val="pt-BR"/>
        </w:rPr>
        <w:t>Produto esperado:</w:t>
      </w:r>
    </w:p>
    <w:p w14:paraId="3F222FD5" w14:textId="77777777" w:rsidR="00CC3EEF" w:rsidRPr="00581466" w:rsidRDefault="0090606F" w:rsidP="00483A3C">
      <w:pPr>
        <w:jc w:val="both"/>
        <w:rPr>
          <w:lang w:val="pt-BR"/>
        </w:rPr>
      </w:pPr>
      <w:r w:rsidRPr="00581466">
        <w:rPr>
          <w:lang w:val="pt-BR"/>
        </w:rPr>
        <w:lastRenderedPageBreak/>
        <w:t>Dossiê processual aplicado (em grupo) com: (i) caso-problema; (</w:t>
      </w:r>
      <w:proofErr w:type="spellStart"/>
      <w:r w:rsidRPr="00581466">
        <w:rPr>
          <w:lang w:val="pt-BR"/>
        </w:rPr>
        <w:t>ii</w:t>
      </w:r>
      <w:proofErr w:type="spellEnd"/>
      <w:r w:rsidRPr="00581466">
        <w:rPr>
          <w:lang w:val="pt-BR"/>
        </w:rPr>
        <w:t>) petição inicial; (</w:t>
      </w:r>
      <w:proofErr w:type="spellStart"/>
      <w:r w:rsidRPr="00581466">
        <w:rPr>
          <w:lang w:val="pt-BR"/>
        </w:rPr>
        <w:t>iii</w:t>
      </w:r>
      <w:proofErr w:type="spellEnd"/>
      <w:r w:rsidRPr="00581466">
        <w:rPr>
          <w:lang w:val="pt-BR"/>
        </w:rPr>
        <w:t>) contestação (preliminares/defesas) e, se cabível, reconvenção; (</w:t>
      </w:r>
      <w:proofErr w:type="spellStart"/>
      <w:r w:rsidRPr="00581466">
        <w:rPr>
          <w:lang w:val="pt-BR"/>
        </w:rPr>
        <w:t>iv</w:t>
      </w:r>
      <w:proofErr w:type="spellEnd"/>
      <w:r w:rsidRPr="00581466">
        <w:rPr>
          <w:lang w:val="pt-BR"/>
        </w:rPr>
        <w:t>) réplica e requerimentos probatórios; (v) proposta de saneamento (pontos controvertidos + plano de provas); (vi) roteiro e registro de audiência; (</w:t>
      </w:r>
      <w:proofErr w:type="spellStart"/>
      <w:r w:rsidRPr="00581466">
        <w:rPr>
          <w:lang w:val="pt-BR"/>
        </w:rPr>
        <w:t>vii</w:t>
      </w:r>
      <w:proofErr w:type="spellEnd"/>
      <w:r w:rsidRPr="00581466">
        <w:rPr>
          <w:lang w:val="pt-BR"/>
        </w:rPr>
        <w:t>) minuta de sentença; (</w:t>
      </w:r>
      <w:proofErr w:type="spellStart"/>
      <w:r w:rsidRPr="00581466">
        <w:rPr>
          <w:lang w:val="pt-BR"/>
        </w:rPr>
        <w:t>viii</w:t>
      </w:r>
      <w:proofErr w:type="spellEnd"/>
      <w:r w:rsidRPr="00581466">
        <w:rPr>
          <w:lang w:val="pt-BR"/>
        </w:rPr>
        <w:t>) peça de cumprimento de sentença e minuta de impugnação.</w:t>
      </w:r>
    </w:p>
    <w:p w14:paraId="1D91E5B5" w14:textId="77777777" w:rsidR="00CC3EEF" w:rsidRPr="00581466" w:rsidRDefault="0090606F" w:rsidP="00483A3C">
      <w:pPr>
        <w:jc w:val="both"/>
        <w:rPr>
          <w:lang w:val="pt-BR"/>
        </w:rPr>
      </w:pPr>
      <w:r w:rsidRPr="00581466">
        <w:rPr>
          <w:b/>
          <w:lang w:val="pt-BR"/>
        </w:rPr>
        <w:t>Etapas e carga horária (total: 10h):</w:t>
      </w:r>
    </w:p>
    <w:p w14:paraId="012616BE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Etapa 1 (1h): apresentação do caso, delimitação da demanda e estratégia.</w:t>
      </w:r>
    </w:p>
    <w:p w14:paraId="2D431D2A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Etapa 2 (2h): elaboração da petição inicial e organização documental.</w:t>
      </w:r>
    </w:p>
    <w:p w14:paraId="02C29932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Etapa 3 (2h): elaboração da contestação/reconvenção e réplica; identificação de questões controvertidas.</w:t>
      </w:r>
    </w:p>
    <w:p w14:paraId="7E7BD655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Etapa 4 (2h): plano de provas e proposta de saneamento; preparação da audiência.</w:t>
      </w:r>
    </w:p>
    <w:p w14:paraId="6FDA8828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Etapa 5 (2h): simulação de audiência (conciliação/mediação e instrução), com devolutiva.</w:t>
      </w:r>
    </w:p>
    <w:p w14:paraId="2DA656DA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Etapa 6 (1h): minuta de sentença + cumprimento/impugnação; ajustes finais e entrega.</w:t>
      </w:r>
    </w:p>
    <w:p w14:paraId="615EA776" w14:textId="77777777" w:rsidR="00CC3EEF" w:rsidRPr="00581466" w:rsidRDefault="0090606F" w:rsidP="00483A3C">
      <w:pPr>
        <w:jc w:val="both"/>
        <w:rPr>
          <w:lang w:val="pt-BR"/>
        </w:rPr>
      </w:pPr>
      <w:r w:rsidRPr="00581466">
        <w:rPr>
          <w:b/>
          <w:lang w:val="pt-BR"/>
        </w:rPr>
        <w:t>Rubrica de avaliação da APS (0–10):</w:t>
      </w:r>
    </w:p>
    <w:p w14:paraId="074B3189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Adequação das peças ao CPC/2015 e coerência estratégica (0–3).</w:t>
      </w:r>
    </w:p>
    <w:p w14:paraId="6AB81C2D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Fundamentação normativa/jurisprudencial e qualidade argumentativa (0–3).</w:t>
      </w:r>
    </w:p>
    <w:p w14:paraId="341DC829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Plano de provas e saneamento (0–2).</w:t>
      </w:r>
    </w:p>
    <w:p w14:paraId="75949041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Desempenho em audiências simuladas e cooperação (0–1).</w:t>
      </w:r>
    </w:p>
    <w:p w14:paraId="5F6EF2C4" w14:textId="77777777" w:rsidR="00CC3EEF" w:rsidRPr="00581466" w:rsidRDefault="0090606F" w:rsidP="00483A3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>Organização e clareza do dossiê (0–1).</w:t>
      </w:r>
    </w:p>
    <w:p w14:paraId="3E642B6F" w14:textId="77777777" w:rsidR="00CC3EEF" w:rsidRDefault="0090606F" w:rsidP="00483A3C">
      <w:pPr>
        <w:pStyle w:val="Ttulo2"/>
        <w:jc w:val="both"/>
      </w:pPr>
      <w:r>
        <w:t xml:space="preserve">12) </w:t>
      </w:r>
      <w:proofErr w:type="spellStart"/>
      <w:r>
        <w:t>Bibliografia</w:t>
      </w:r>
      <w:proofErr w:type="spellEnd"/>
    </w:p>
    <w:p w14:paraId="23E3202F" w14:textId="77777777" w:rsidR="00CC3EEF" w:rsidRDefault="0090606F" w:rsidP="00483A3C">
      <w:pPr>
        <w:jc w:val="both"/>
      </w:pPr>
      <w:r>
        <w:rPr>
          <w:b/>
        </w:rPr>
        <w:t>Básica:</w:t>
      </w:r>
    </w:p>
    <w:p w14:paraId="41AD3AA4" w14:textId="77777777" w:rsidR="00581466" w:rsidRPr="00353493" w:rsidRDefault="00581466" w:rsidP="001E488C">
      <w:pPr>
        <w:pStyle w:val="Commarcadores"/>
        <w:jc w:val="both"/>
        <w:rPr>
          <w:lang w:val="pt-BR"/>
        </w:rPr>
      </w:pPr>
      <w:r w:rsidRPr="00353493">
        <w:rPr>
          <w:lang w:val="pt-BR"/>
        </w:rPr>
        <w:t xml:space="preserve">BUENO, Cassio </w:t>
      </w:r>
      <w:proofErr w:type="spellStart"/>
      <w:r w:rsidRPr="00353493">
        <w:rPr>
          <w:lang w:val="pt-BR"/>
        </w:rPr>
        <w:t>Scarpinella</w:t>
      </w:r>
      <w:proofErr w:type="spellEnd"/>
      <w:r w:rsidRPr="00353493">
        <w:rPr>
          <w:lang w:val="pt-BR"/>
        </w:rPr>
        <w:t>. Manual de direito processual civil. 11ª ed. São Paulo: Saraiva Educação, 2025.</w:t>
      </w:r>
    </w:p>
    <w:p w14:paraId="2DAF8B42" w14:textId="77777777" w:rsidR="00581466" w:rsidRDefault="00581466" w:rsidP="001E488C">
      <w:pPr>
        <w:pStyle w:val="Commarcadores"/>
        <w:jc w:val="both"/>
        <w:rPr>
          <w:lang w:val="pt-BR"/>
        </w:rPr>
      </w:pPr>
      <w:r w:rsidRPr="00353493">
        <w:rPr>
          <w:lang w:val="pt-BR"/>
        </w:rPr>
        <w:t>CÂMARA, Alexandre Freitas. Manual de Direito Processual Civil. 4ª ed. São Paulo: Atlas, 2025.</w:t>
      </w:r>
    </w:p>
    <w:p w14:paraId="20C4A4C0" w14:textId="77777777" w:rsidR="008715FF" w:rsidRDefault="008715FF" w:rsidP="001E488C">
      <w:pPr>
        <w:pStyle w:val="Commarcadores"/>
        <w:jc w:val="both"/>
      </w:pPr>
      <w:r w:rsidRPr="00353493">
        <w:rPr>
          <w:lang w:val="pt-BR"/>
        </w:rPr>
        <w:t xml:space="preserve">THEODORO JÚNIOR, Humberto. Curso de direito processual civil: processo de conhecimento. </w:t>
      </w:r>
      <w:r>
        <w:t xml:space="preserve">66 ed. Rio de Janeiro: </w:t>
      </w:r>
      <w:proofErr w:type="spellStart"/>
      <w:r>
        <w:t>Forense</w:t>
      </w:r>
      <w:proofErr w:type="spellEnd"/>
      <w:r>
        <w:t>, 2025, v. 1.</w:t>
      </w:r>
    </w:p>
    <w:p w14:paraId="023AB1D3" w14:textId="77777777" w:rsidR="008715FF" w:rsidRPr="00353493" w:rsidRDefault="008715FF" w:rsidP="001E488C">
      <w:pPr>
        <w:pStyle w:val="Commarcadores"/>
        <w:numPr>
          <w:ilvl w:val="0"/>
          <w:numId w:val="0"/>
        </w:numPr>
        <w:jc w:val="both"/>
        <w:rPr>
          <w:lang w:val="pt-BR"/>
        </w:rPr>
      </w:pPr>
    </w:p>
    <w:p w14:paraId="7303BFB5" w14:textId="77777777" w:rsidR="00CC3EEF" w:rsidRDefault="0090606F" w:rsidP="001E488C">
      <w:pPr>
        <w:jc w:val="both"/>
      </w:pPr>
      <w:proofErr w:type="spellStart"/>
      <w:r>
        <w:rPr>
          <w:b/>
        </w:rPr>
        <w:t>Complementar</w:t>
      </w:r>
      <w:proofErr w:type="spellEnd"/>
      <w:r>
        <w:rPr>
          <w:b/>
        </w:rPr>
        <w:t>:</w:t>
      </w:r>
    </w:p>
    <w:p w14:paraId="7E5319C4" w14:textId="77777777" w:rsidR="00CC3EEF" w:rsidRDefault="0090606F" w:rsidP="001E488C">
      <w:pPr>
        <w:pStyle w:val="Commarcadores"/>
        <w:jc w:val="both"/>
      </w:pPr>
      <w:r w:rsidRPr="00581466">
        <w:rPr>
          <w:lang w:val="pt-BR"/>
        </w:rPr>
        <w:t xml:space="preserve">ALVIM, José Manuel de Arruda. Manual de direito processual civil. </w:t>
      </w:r>
      <w:r>
        <w:t>21ª ed. São Paulo: RT, 2024.</w:t>
      </w:r>
    </w:p>
    <w:p w14:paraId="55107FA5" w14:textId="6C7E2FCE" w:rsidR="00CC3EEF" w:rsidRPr="00581466" w:rsidRDefault="0090606F" w:rsidP="001E488C">
      <w:pPr>
        <w:pStyle w:val="Commarcadores"/>
        <w:jc w:val="both"/>
        <w:rPr>
          <w:lang w:val="pt-BR"/>
        </w:rPr>
      </w:pPr>
      <w:r w:rsidRPr="00581466">
        <w:rPr>
          <w:lang w:val="pt-BR"/>
        </w:rPr>
        <w:t xml:space="preserve">DIDIER JR., </w:t>
      </w:r>
      <w:proofErr w:type="spellStart"/>
      <w:r w:rsidRPr="00581466">
        <w:rPr>
          <w:lang w:val="pt-BR"/>
        </w:rPr>
        <w:t>Fredie</w:t>
      </w:r>
      <w:proofErr w:type="spellEnd"/>
      <w:r w:rsidRPr="00581466">
        <w:rPr>
          <w:lang w:val="pt-BR"/>
        </w:rPr>
        <w:t xml:space="preserve">. Curso de direito processual civil. 27ª ed. Salvador: </w:t>
      </w:r>
      <w:proofErr w:type="spellStart"/>
      <w:r w:rsidRPr="00581466">
        <w:rPr>
          <w:lang w:val="pt-BR"/>
        </w:rPr>
        <w:t>Juspodivm</w:t>
      </w:r>
      <w:proofErr w:type="spellEnd"/>
      <w:r w:rsidRPr="00581466">
        <w:rPr>
          <w:lang w:val="pt-BR"/>
        </w:rPr>
        <w:t>, 2025. v. 1.</w:t>
      </w:r>
    </w:p>
    <w:p w14:paraId="72167E0E" w14:textId="5C418FB5" w:rsidR="00CB0429" w:rsidRDefault="0090606F" w:rsidP="001E488C">
      <w:pPr>
        <w:pStyle w:val="Commarcadores"/>
        <w:jc w:val="both"/>
      </w:pPr>
      <w:r w:rsidRPr="00581466">
        <w:rPr>
          <w:lang w:val="pt-BR"/>
        </w:rPr>
        <w:t xml:space="preserve">NEGRÃO, </w:t>
      </w:r>
      <w:proofErr w:type="spellStart"/>
      <w:r w:rsidRPr="00581466">
        <w:rPr>
          <w:lang w:val="pt-BR"/>
        </w:rPr>
        <w:t>Theotonio</w:t>
      </w:r>
      <w:proofErr w:type="spellEnd"/>
      <w:r w:rsidRPr="00581466">
        <w:rPr>
          <w:lang w:val="pt-BR"/>
        </w:rPr>
        <w:t xml:space="preserve">; BONDIOLI, </w:t>
      </w:r>
      <w:proofErr w:type="spellStart"/>
      <w:r w:rsidRPr="00581466">
        <w:rPr>
          <w:lang w:val="pt-BR"/>
        </w:rPr>
        <w:t>Luis</w:t>
      </w:r>
      <w:proofErr w:type="spellEnd"/>
      <w:r w:rsidRPr="00581466">
        <w:rPr>
          <w:lang w:val="pt-BR"/>
        </w:rPr>
        <w:t xml:space="preserve"> Guilherme Aidar. Código de Processo Civil e Legislação Processual Em Vigor. </w:t>
      </w:r>
      <w:r>
        <w:t>55ª Ed. São Paulo: Saraiva, 2024.</w:t>
      </w:r>
    </w:p>
    <w:p w14:paraId="541A2629" w14:textId="2274B274" w:rsidR="004E4862" w:rsidRDefault="004E4862" w:rsidP="001E488C">
      <w:pPr>
        <w:pStyle w:val="Commarcadores"/>
        <w:jc w:val="both"/>
      </w:pPr>
      <w:r w:rsidRPr="00581466">
        <w:rPr>
          <w:lang w:val="pt-BR"/>
        </w:rPr>
        <w:t xml:space="preserve">GONÇALVES, Marcus Vinicius Rios. Curso de direito processual civil: processo de conhecimento e procedimentos especiais. </w:t>
      </w:r>
      <w:r>
        <w:t>21. ed. São Paulo: Saraiva, 2025. v. 2.</w:t>
      </w:r>
    </w:p>
    <w:p w14:paraId="73BDEC85" w14:textId="0A2A5FC0" w:rsidR="001E488C" w:rsidRPr="001E488C" w:rsidRDefault="001E488C" w:rsidP="001E488C">
      <w:pPr>
        <w:pStyle w:val="Commarcadores"/>
        <w:jc w:val="both"/>
        <w:rPr>
          <w:lang w:val="pt-BR" w:eastAsia="pt-BR"/>
        </w:rPr>
      </w:pPr>
      <w:r w:rsidRPr="00581466">
        <w:rPr>
          <w:lang w:val="pt-BR" w:eastAsia="pt-BR"/>
        </w:rPr>
        <w:lastRenderedPageBreak/>
        <w:t>SARAIVA (org.). </w:t>
      </w:r>
      <w:proofErr w:type="spellStart"/>
      <w:r w:rsidRPr="00581466">
        <w:rPr>
          <w:b/>
          <w:bCs/>
          <w:lang w:val="pt-BR" w:eastAsia="pt-BR"/>
        </w:rPr>
        <w:t>Minicódigo</w:t>
      </w:r>
      <w:proofErr w:type="spellEnd"/>
      <w:r w:rsidRPr="00581466">
        <w:rPr>
          <w:b/>
          <w:bCs/>
          <w:lang w:val="pt-BR" w:eastAsia="pt-BR"/>
        </w:rPr>
        <w:t xml:space="preserve"> de Processo Civil</w:t>
      </w:r>
      <w:r w:rsidRPr="00581466">
        <w:rPr>
          <w:lang w:val="pt-BR" w:eastAsia="pt-BR"/>
        </w:rPr>
        <w:t>. 29. ed. São Paulo: Saraiva, 2025. (Série Jurídica).</w:t>
      </w:r>
    </w:p>
    <w:p w14:paraId="0D2354A1" w14:textId="77777777" w:rsidR="00CB0429" w:rsidRPr="00CB0429" w:rsidRDefault="00CB0429" w:rsidP="001E488C">
      <w:pPr>
        <w:pStyle w:val="Commarcadores"/>
        <w:numPr>
          <w:ilvl w:val="0"/>
          <w:numId w:val="0"/>
        </w:numPr>
        <w:ind w:left="360" w:hanging="360"/>
        <w:jc w:val="both"/>
        <w:rPr>
          <w:lang w:val="pt-BR"/>
        </w:rPr>
      </w:pPr>
    </w:p>
    <w:p w14:paraId="448DA600" w14:textId="77777777" w:rsidR="00CC3EEF" w:rsidRDefault="0090606F" w:rsidP="001E488C">
      <w:pPr>
        <w:jc w:val="both"/>
      </w:pPr>
      <w:proofErr w:type="spellStart"/>
      <w:r>
        <w:rPr>
          <w:b/>
        </w:rPr>
        <w:t>Leituras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complementares</w:t>
      </w:r>
      <w:proofErr w:type="spellEnd"/>
      <w:r>
        <w:rPr>
          <w:b/>
        </w:rPr>
        <w:t>:</w:t>
      </w:r>
    </w:p>
    <w:p w14:paraId="092629F1" w14:textId="319196D3" w:rsidR="00CC3EEF" w:rsidRDefault="0090606F" w:rsidP="001E488C">
      <w:pPr>
        <w:pStyle w:val="Commarcadores"/>
        <w:jc w:val="both"/>
      </w:pPr>
      <w:r w:rsidRPr="00581466">
        <w:rPr>
          <w:lang w:val="pt-BR"/>
        </w:rPr>
        <w:t xml:space="preserve">BRASIL. Lei nº 13.105, de 16 de março de 2015. </w:t>
      </w:r>
      <w:r>
        <w:t xml:space="preserve">Código de </w:t>
      </w:r>
      <w:proofErr w:type="spellStart"/>
      <w:r>
        <w:t>Processo</w:t>
      </w:r>
      <w:proofErr w:type="spellEnd"/>
      <w:r>
        <w:t xml:space="preserve"> Civil.</w:t>
      </w:r>
    </w:p>
    <w:p w14:paraId="1823B129" w14:textId="77777777" w:rsidR="00CC3EEF" w:rsidRPr="00581466" w:rsidRDefault="00CC3EEF" w:rsidP="00483A3C">
      <w:pPr>
        <w:jc w:val="both"/>
        <w:rPr>
          <w:lang w:val="pt-BR"/>
        </w:rPr>
      </w:pPr>
    </w:p>
    <w:sectPr w:rsidR="00CC3EEF" w:rsidRPr="00581466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142E0" w14:textId="77777777" w:rsidR="00CE343E" w:rsidRDefault="00CE343E">
      <w:pPr>
        <w:spacing w:after="0" w:line="240" w:lineRule="auto"/>
      </w:pPr>
      <w:r>
        <w:separator/>
      </w:r>
    </w:p>
  </w:endnote>
  <w:endnote w:type="continuationSeparator" w:id="0">
    <w:p w14:paraId="191ACB0F" w14:textId="77777777" w:rsidR="00CE343E" w:rsidRDefault="00CE3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9FFA9" w14:textId="77777777" w:rsidR="00CE343E" w:rsidRDefault="00CE343E">
      <w:pPr>
        <w:spacing w:after="0" w:line="240" w:lineRule="auto"/>
      </w:pPr>
      <w:r>
        <w:separator/>
      </w:r>
    </w:p>
  </w:footnote>
  <w:footnote w:type="continuationSeparator" w:id="0">
    <w:p w14:paraId="767E12D9" w14:textId="77777777" w:rsidR="00CE343E" w:rsidRDefault="00CE3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C298B" w14:textId="77777777" w:rsidR="00483A3C" w:rsidRPr="00AC1842" w:rsidRDefault="00483A3C" w:rsidP="00483A3C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7281CA76" wp14:editId="7840FF6C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925ED0" w14:textId="77777777" w:rsidR="00483A3C" w:rsidRPr="00581466" w:rsidRDefault="00483A3C" w:rsidP="00483A3C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581466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154C1694" w14:textId="77777777" w:rsidR="00483A3C" w:rsidRPr="00581466" w:rsidRDefault="00483A3C" w:rsidP="00483A3C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650EFEAF" w14:textId="2ACC82A1" w:rsidR="00CC3EEF" w:rsidRPr="00581466" w:rsidRDefault="00CC3EEF" w:rsidP="00483A3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8A2812"/>
    <w:multiLevelType w:val="multilevel"/>
    <w:tmpl w:val="E232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488C"/>
    <w:rsid w:val="002533CB"/>
    <w:rsid w:val="0029639D"/>
    <w:rsid w:val="002D7DFA"/>
    <w:rsid w:val="00326F90"/>
    <w:rsid w:val="003709DF"/>
    <w:rsid w:val="00371640"/>
    <w:rsid w:val="00483A3C"/>
    <w:rsid w:val="004E4862"/>
    <w:rsid w:val="00517178"/>
    <w:rsid w:val="00581466"/>
    <w:rsid w:val="006D6FDE"/>
    <w:rsid w:val="007E5980"/>
    <w:rsid w:val="008715FF"/>
    <w:rsid w:val="0090606F"/>
    <w:rsid w:val="00982F18"/>
    <w:rsid w:val="00AA1D8D"/>
    <w:rsid w:val="00B017D1"/>
    <w:rsid w:val="00B47730"/>
    <w:rsid w:val="00CB0429"/>
    <w:rsid w:val="00CB0664"/>
    <w:rsid w:val="00CC3EEF"/>
    <w:rsid w:val="00CE343E"/>
    <w:rsid w:val="00D614FE"/>
    <w:rsid w:val="00E800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4244F"/>
  <w14:defaultImageDpi w14:val="300"/>
  <w15:docId w15:val="{2826BD0E-DA6B-49F3-96E1-529F32E1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2178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2026-02-04T01:07:00Z</dcterms:created>
  <dcterms:modified xsi:type="dcterms:W3CDTF">2026-02-04T02:47:00Z</dcterms:modified>
  <cp:category/>
</cp:coreProperties>
</file>