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7CAF" w14:textId="71ADFD5B" w:rsidR="00086F1E" w:rsidRPr="00D956AE" w:rsidRDefault="00D956AE" w:rsidP="00F06D43">
      <w:pPr>
        <w:jc w:val="center"/>
        <w:rPr>
          <w:b/>
          <w:sz w:val="28"/>
          <w:lang w:val="pt-BR"/>
        </w:rPr>
      </w:pPr>
      <w:r w:rsidRPr="00D956AE">
        <w:rPr>
          <w:b/>
          <w:sz w:val="28"/>
          <w:lang w:val="pt-BR"/>
        </w:rPr>
        <w:t>PLANO DE ENSINO</w:t>
      </w:r>
      <w:r w:rsidR="00231EF9">
        <w:rPr>
          <w:b/>
          <w:sz w:val="28"/>
          <w:lang w:val="pt-BR"/>
        </w:rPr>
        <w:t xml:space="preserve"> – 2026/01</w:t>
      </w:r>
    </w:p>
    <w:p w14:paraId="4FCD4475" w14:textId="5D6E58C9" w:rsidR="00F06D43" w:rsidRPr="00D956AE" w:rsidRDefault="00F06D43" w:rsidP="00F06D43">
      <w:pPr>
        <w:jc w:val="center"/>
        <w:rPr>
          <w:b/>
          <w:sz w:val="28"/>
          <w:lang w:val="pt-BR"/>
        </w:rPr>
      </w:pPr>
      <w:r w:rsidRPr="00A846AA">
        <w:rPr>
          <w:b/>
          <w:sz w:val="28"/>
          <w:lang w:val="pt-BR"/>
        </w:rPr>
        <w:t>DIREITO CIVIL IV – POSSE E DIREITOS REAIS</w:t>
      </w:r>
    </w:p>
    <w:p w14:paraId="59178155" w14:textId="77777777" w:rsidR="00F06D43" w:rsidRPr="00D956AE" w:rsidRDefault="00F06D43" w:rsidP="00F06D43">
      <w:pPr>
        <w:jc w:val="both"/>
        <w:rPr>
          <w:lang w:val="pt-BR"/>
        </w:rPr>
      </w:pPr>
    </w:p>
    <w:p w14:paraId="040B20FE" w14:textId="77777777" w:rsidR="00086F1E" w:rsidRPr="00D956AE" w:rsidRDefault="00D956AE" w:rsidP="00F06D43">
      <w:pPr>
        <w:pStyle w:val="Ttulo2"/>
        <w:jc w:val="both"/>
        <w:rPr>
          <w:lang w:val="pt-BR"/>
        </w:rPr>
      </w:pPr>
      <w:r w:rsidRPr="00D956AE">
        <w:rPr>
          <w:lang w:val="pt-BR"/>
        </w:rPr>
        <w:t>1) Identificação</w:t>
      </w:r>
    </w:p>
    <w:p w14:paraId="39FD5477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 xml:space="preserve">Instituição: </w:t>
      </w:r>
      <w:r w:rsidRPr="00D956AE">
        <w:rPr>
          <w:lang w:val="pt-BR"/>
        </w:rPr>
        <w:t>Faculdade de Direito do Vale do Rio Doce – FADIVALE</w:t>
      </w:r>
    </w:p>
    <w:p w14:paraId="469E28CE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 xml:space="preserve">Curso: </w:t>
      </w:r>
      <w:r w:rsidRPr="00D956AE">
        <w:rPr>
          <w:lang w:val="pt-BR"/>
        </w:rPr>
        <w:t>Direito</w:t>
      </w:r>
    </w:p>
    <w:p w14:paraId="047E44FD" w14:textId="62A06947" w:rsidR="00086F1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 xml:space="preserve">Disciplina: </w:t>
      </w:r>
      <w:r w:rsidR="00F06D43" w:rsidRPr="00D956AE">
        <w:rPr>
          <w:lang w:val="pt-BR"/>
        </w:rPr>
        <w:t xml:space="preserve">DIREITO CIVIL </w:t>
      </w:r>
      <w:r w:rsidRPr="00D956AE">
        <w:rPr>
          <w:lang w:val="pt-BR"/>
        </w:rPr>
        <w:t>IV - POSSE E DIREITOS REAIS</w:t>
      </w:r>
    </w:p>
    <w:p w14:paraId="3EF3AEEC" w14:textId="368208E1" w:rsidR="004032B0" w:rsidRPr="00D956AE" w:rsidRDefault="004032B0" w:rsidP="00F06D43">
      <w:pPr>
        <w:jc w:val="both"/>
        <w:rPr>
          <w:lang w:val="pt-BR"/>
        </w:rPr>
      </w:pPr>
      <w:r w:rsidRPr="001C53EF">
        <w:rPr>
          <w:b/>
          <w:bCs/>
          <w:lang w:val="pt-BR"/>
        </w:rPr>
        <w:t>Período:</w:t>
      </w:r>
      <w:r>
        <w:rPr>
          <w:lang w:val="pt-BR"/>
        </w:rPr>
        <w:t xml:space="preserve"> </w:t>
      </w:r>
      <w:r w:rsidR="009F787B">
        <w:rPr>
          <w:lang w:val="pt-BR"/>
        </w:rPr>
        <w:t>5</w:t>
      </w:r>
      <w:r>
        <w:rPr>
          <w:lang w:val="pt-BR"/>
        </w:rPr>
        <w:t xml:space="preserve">° período </w:t>
      </w:r>
    </w:p>
    <w:p w14:paraId="7B295F2B" w14:textId="5F7C8A68" w:rsidR="00086F1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>Docente</w:t>
      </w:r>
      <w:r w:rsidR="004032B0">
        <w:rPr>
          <w:b/>
          <w:lang w:val="pt-BR"/>
        </w:rPr>
        <w:t>(s)</w:t>
      </w:r>
      <w:r w:rsidRPr="00D956AE">
        <w:rPr>
          <w:b/>
          <w:lang w:val="pt-BR"/>
        </w:rPr>
        <w:t xml:space="preserve">: </w:t>
      </w:r>
      <w:r w:rsidR="004032B0">
        <w:rPr>
          <w:b/>
          <w:lang w:val="pt-BR"/>
        </w:rPr>
        <w:t xml:space="preserve">Matutino: </w:t>
      </w:r>
      <w:r w:rsidR="004032B0" w:rsidRPr="004032B0">
        <w:rPr>
          <w:bCs/>
          <w:lang w:val="pt-BR"/>
        </w:rPr>
        <w:t>Prof. Especialista</w:t>
      </w:r>
      <w:r w:rsidR="004032B0">
        <w:rPr>
          <w:b/>
          <w:lang w:val="pt-BR"/>
        </w:rPr>
        <w:t xml:space="preserve"> </w:t>
      </w:r>
      <w:r w:rsidRPr="00D956AE">
        <w:rPr>
          <w:lang w:val="pt-BR"/>
        </w:rPr>
        <w:t>Rogério Paula Miranda</w:t>
      </w:r>
    </w:p>
    <w:p w14:paraId="47D6B1D7" w14:textId="60BA97B2" w:rsidR="004032B0" w:rsidRDefault="004032B0" w:rsidP="00F06D43">
      <w:pPr>
        <w:jc w:val="both"/>
        <w:rPr>
          <w:lang w:val="pt-BR"/>
        </w:rPr>
      </w:pPr>
      <w:r>
        <w:rPr>
          <w:lang w:val="pt-BR"/>
        </w:rPr>
        <w:t xml:space="preserve">                          </w:t>
      </w:r>
      <w:r w:rsidRPr="004032B0">
        <w:rPr>
          <w:b/>
          <w:bCs/>
          <w:lang w:val="pt-BR"/>
        </w:rPr>
        <w:t>Noturno</w:t>
      </w:r>
      <w:r>
        <w:rPr>
          <w:b/>
          <w:bCs/>
          <w:lang w:val="pt-BR"/>
        </w:rPr>
        <w:t xml:space="preserve">: </w:t>
      </w:r>
      <w:r w:rsidRPr="004032B0">
        <w:rPr>
          <w:lang w:val="pt-BR"/>
        </w:rPr>
        <w:t>Prof. Dr. Calânico Sobrinho Rios</w:t>
      </w:r>
    </w:p>
    <w:p w14:paraId="715A6971" w14:textId="78BB6B4D" w:rsidR="004032B0" w:rsidRPr="004032B0" w:rsidRDefault="004032B0" w:rsidP="004032B0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7D34FCD6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 xml:space="preserve">Modalidade: </w:t>
      </w:r>
      <w:r w:rsidRPr="00D956AE">
        <w:rPr>
          <w:lang w:val="pt-BR"/>
        </w:rPr>
        <w:t>Presencial</w:t>
      </w:r>
    </w:p>
    <w:p w14:paraId="74D4A6A2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 xml:space="preserve">Carga horária total: </w:t>
      </w:r>
      <w:r w:rsidRPr="00D956AE">
        <w:rPr>
          <w:lang w:val="pt-BR"/>
        </w:rPr>
        <w:t>60h (50h teóricas + 10h de Atividade Prática Supervisionada – APS)</w:t>
      </w:r>
    </w:p>
    <w:p w14:paraId="1D098FA9" w14:textId="77777777" w:rsidR="00086F1E" w:rsidRPr="00D956AE" w:rsidRDefault="00D956AE" w:rsidP="00F06D43">
      <w:pPr>
        <w:pStyle w:val="Ttulo2"/>
        <w:jc w:val="both"/>
        <w:rPr>
          <w:lang w:val="pt-BR"/>
        </w:rPr>
      </w:pPr>
      <w:r w:rsidRPr="00D956AE">
        <w:rPr>
          <w:lang w:val="pt-BR"/>
        </w:rPr>
        <w:t>2) Ementa</w:t>
      </w:r>
    </w:p>
    <w:p w14:paraId="12D91526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lang w:val="pt-BR"/>
        </w:rPr>
        <w:t>Direito das coisas: conceito, classificação e conteúdo. Distinção entre direito real e direito obrigacional. Efeitos do direito real. Da posse: origem, conceito, natureza jurídica, evolução histórica e classificação. Aquisição, conservação, transmissão e perda da posse. Proteção possessória. Usucapião. Efeitos da posse. Da propriedade: noções, evolução histórica, natureza jurídica, fundamento. Aquisição da propriedade em geral: aquisição da propriedade imóvel e móvel; usucapião e suas modalidades. Função social da propriedade. Ação reivindicatória e outros meios de tutela da propriedade. A perda da propriedade. Desapropriação. Propriedade resolúvel. Propriedade literária, científica e artística. Propriedade fiduciária. Direitos de vizinhança. Uso nocivo da propriedade. Condomínio em geral. Direitos reais sobre coisa alheia. Direitos reais de garantia e de gozo. Rendas constituídas sobre imóveis. Direitos do autor. Direito de lage.</w:t>
      </w:r>
    </w:p>
    <w:p w14:paraId="2D0D029C" w14:textId="77777777" w:rsidR="00086F1E" w:rsidRPr="00D956AE" w:rsidRDefault="00D956AE" w:rsidP="00F06D43">
      <w:pPr>
        <w:pStyle w:val="Ttulo2"/>
        <w:jc w:val="both"/>
        <w:rPr>
          <w:lang w:val="pt-BR"/>
        </w:rPr>
      </w:pPr>
      <w:r w:rsidRPr="00D956AE">
        <w:rPr>
          <w:lang w:val="pt-BR"/>
        </w:rPr>
        <w:t>3) Objetivos</w:t>
      </w:r>
    </w:p>
    <w:p w14:paraId="6729F02A" w14:textId="77777777" w:rsidR="00086F1E" w:rsidRPr="00D956AE" w:rsidRDefault="00D956AE" w:rsidP="00F06D43">
      <w:pPr>
        <w:pStyle w:val="Ttulo3"/>
        <w:jc w:val="both"/>
        <w:rPr>
          <w:lang w:val="pt-BR"/>
        </w:rPr>
      </w:pPr>
      <w:r w:rsidRPr="00D956AE">
        <w:rPr>
          <w:lang w:val="pt-BR"/>
        </w:rPr>
        <w:t>3.1 Objetivo geral</w:t>
      </w:r>
    </w:p>
    <w:p w14:paraId="4EEF5EC3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lang w:val="pt-BR"/>
        </w:rPr>
        <w:t>Apresentar capacidade de compreensão, argumentação e postura crítica diante dos institutos jurídicos da posse e da propriedade, analisando fundamentos históricos e caminhos evolutivos numa constante busca de atualização desses institutos. Demonstrar capacidade de compreensão, interpretação, argumentação e aplicação do direito das coisas na prática forense.</w:t>
      </w:r>
    </w:p>
    <w:p w14:paraId="50134112" w14:textId="77777777" w:rsidR="00086F1E" w:rsidRDefault="00D956AE" w:rsidP="00F06D43">
      <w:pPr>
        <w:pStyle w:val="Ttulo3"/>
        <w:jc w:val="both"/>
      </w:pPr>
      <w:r>
        <w:lastRenderedPageBreak/>
        <w:t>3.2 Objetivos específicos</w:t>
      </w:r>
    </w:p>
    <w:p w14:paraId="0DB42E67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Desenvolver a capacidade de equacionar problemas práticos relativos à várias situações proprietárias e possessórias, além daquelas relativas às garantias de direitos, na busca de soluções harmônicas com as exigências sociais.</w:t>
      </w:r>
    </w:p>
    <w:p w14:paraId="5464D73F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Apresentar uma visão crítica das formas de aquisição, defesa e perda da propriedade em face da função social da propriedade.</w:t>
      </w:r>
    </w:p>
    <w:p w14:paraId="3BA25DB6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Compreender os conflitos provenientes dos direitos de vizinhança e dar-lhes soluções justas, evitando o abuso de direito no uso da propriedade.</w:t>
      </w:r>
    </w:p>
    <w:p w14:paraId="5EF1D014" w14:textId="77777777" w:rsidR="00086F1E" w:rsidRPr="00D956AE" w:rsidRDefault="00D956AE" w:rsidP="00F06D43">
      <w:pPr>
        <w:pStyle w:val="Ttulo2"/>
        <w:jc w:val="both"/>
        <w:rPr>
          <w:lang w:val="pt-BR"/>
        </w:rPr>
      </w:pPr>
      <w:r w:rsidRPr="00D956AE">
        <w:rPr>
          <w:lang w:val="pt-BR"/>
        </w:rPr>
        <w:t>4) Conteúdo programático (50h teóricas)</w:t>
      </w:r>
    </w:p>
    <w:p w14:paraId="7DC87B9C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lang w:val="pt-BR"/>
        </w:rPr>
        <w:t>O conteúdo programático abaixo organiza os temas previstos na ementa em unidades, podendo a distribuição por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086F1E" w14:paraId="7119A314" w14:textId="77777777">
        <w:trPr>
          <w:jc w:val="center"/>
        </w:trPr>
        <w:tc>
          <w:tcPr>
            <w:tcW w:w="4536" w:type="dxa"/>
            <w:vAlign w:val="center"/>
          </w:tcPr>
          <w:p w14:paraId="0F3B028A" w14:textId="77777777" w:rsidR="00086F1E" w:rsidRDefault="00D956AE" w:rsidP="00F06D43">
            <w:pPr>
              <w:jc w:val="both"/>
            </w:pPr>
            <w:r>
              <w:t>Unidade / Tópicos</w:t>
            </w:r>
          </w:p>
        </w:tc>
        <w:tc>
          <w:tcPr>
            <w:tcW w:w="4536" w:type="dxa"/>
            <w:vAlign w:val="center"/>
          </w:tcPr>
          <w:p w14:paraId="65DD2D24" w14:textId="77777777" w:rsidR="00086F1E" w:rsidRDefault="00D956AE" w:rsidP="00F06D43">
            <w:pPr>
              <w:jc w:val="both"/>
            </w:pPr>
            <w:r>
              <w:t>CH estimada</w:t>
            </w:r>
          </w:p>
        </w:tc>
      </w:tr>
      <w:tr w:rsidR="00086F1E" w14:paraId="60D9CCC7" w14:textId="77777777">
        <w:trPr>
          <w:jc w:val="center"/>
        </w:trPr>
        <w:tc>
          <w:tcPr>
            <w:tcW w:w="4536" w:type="dxa"/>
            <w:vAlign w:val="center"/>
          </w:tcPr>
          <w:p w14:paraId="7F9230C5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b/>
                <w:lang w:val="pt-BR"/>
              </w:rPr>
              <w:t>Unidade 1 – Introdução ao Direito das Coisas</w:t>
            </w:r>
          </w:p>
          <w:p w14:paraId="2665F52C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Conceito, classificação e conteúdo do direito das coisas.</w:t>
            </w:r>
          </w:p>
          <w:p w14:paraId="307B5959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Distinção entre direito real e direito obrigacional; efeitos e princípios dos direitos reais.</w:t>
            </w:r>
          </w:p>
          <w:p w14:paraId="071F864C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Direitos reais: classificação; constituição; publicidade e oponibilidade.</w:t>
            </w:r>
          </w:p>
        </w:tc>
        <w:tc>
          <w:tcPr>
            <w:tcW w:w="4536" w:type="dxa"/>
            <w:vAlign w:val="center"/>
          </w:tcPr>
          <w:p w14:paraId="5F6FD8B7" w14:textId="77777777" w:rsidR="00086F1E" w:rsidRDefault="00D956AE" w:rsidP="00F06D43">
            <w:pPr>
              <w:jc w:val="both"/>
            </w:pPr>
            <w:r>
              <w:t>6h</w:t>
            </w:r>
          </w:p>
        </w:tc>
      </w:tr>
      <w:tr w:rsidR="00086F1E" w14:paraId="0EF81C24" w14:textId="77777777">
        <w:trPr>
          <w:jc w:val="center"/>
        </w:trPr>
        <w:tc>
          <w:tcPr>
            <w:tcW w:w="4536" w:type="dxa"/>
            <w:vAlign w:val="center"/>
          </w:tcPr>
          <w:p w14:paraId="1E91E881" w14:textId="77777777" w:rsidR="00086F1E" w:rsidRDefault="00D956AE" w:rsidP="00F06D43">
            <w:pPr>
              <w:jc w:val="both"/>
            </w:pPr>
            <w:r>
              <w:rPr>
                <w:b/>
              </w:rPr>
              <w:t>Unidade 2 – Posse</w:t>
            </w:r>
          </w:p>
          <w:p w14:paraId="5E915A27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Origem, conceito, natureza jurídica, evolução histórica; teorias (Savigny e Ihering).</w:t>
            </w:r>
          </w:p>
          <w:p w14:paraId="093C7A57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Classificação; composse; posse e detenção; aquisição, conservação, transmissão e perda.</w:t>
            </w:r>
          </w:p>
          <w:p w14:paraId="702E0BDB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Efeitos da posse: frutos, benfeitorias, retenção; função social da posse.</w:t>
            </w:r>
          </w:p>
        </w:tc>
        <w:tc>
          <w:tcPr>
            <w:tcW w:w="4536" w:type="dxa"/>
            <w:vAlign w:val="center"/>
          </w:tcPr>
          <w:p w14:paraId="3189CFDD" w14:textId="77777777" w:rsidR="00086F1E" w:rsidRDefault="00D956AE" w:rsidP="00F06D43">
            <w:pPr>
              <w:jc w:val="both"/>
            </w:pPr>
            <w:r>
              <w:t>14h</w:t>
            </w:r>
          </w:p>
        </w:tc>
      </w:tr>
      <w:tr w:rsidR="00086F1E" w14:paraId="0485FF6E" w14:textId="77777777">
        <w:trPr>
          <w:jc w:val="center"/>
        </w:trPr>
        <w:tc>
          <w:tcPr>
            <w:tcW w:w="4536" w:type="dxa"/>
            <w:vAlign w:val="center"/>
          </w:tcPr>
          <w:p w14:paraId="5F5C5629" w14:textId="77777777" w:rsidR="00086F1E" w:rsidRDefault="00D956AE" w:rsidP="00F06D43">
            <w:pPr>
              <w:jc w:val="both"/>
            </w:pPr>
            <w:r>
              <w:rPr>
                <w:b/>
              </w:rPr>
              <w:t>Unidade 3 – Tutela Possessória e Usucapião</w:t>
            </w:r>
          </w:p>
          <w:p w14:paraId="74624EDD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Proteção possessória: interditos; fungibilidade; caráter dúplice; cumulação de pedidos.</w:t>
            </w:r>
          </w:p>
          <w:p w14:paraId="7A786AAB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Ações correlatas: imissão na posse, nunciação de obra nova, dano infecto, embargos de terceiro.</w:t>
            </w:r>
          </w:p>
          <w:p w14:paraId="78A12205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Usucapião: conceito, fundamento, requisitos e modalidades (judicial e extrajudicial).</w:t>
            </w:r>
          </w:p>
        </w:tc>
        <w:tc>
          <w:tcPr>
            <w:tcW w:w="4536" w:type="dxa"/>
            <w:vAlign w:val="center"/>
          </w:tcPr>
          <w:p w14:paraId="58A31C6A" w14:textId="77777777" w:rsidR="00086F1E" w:rsidRDefault="00D956AE" w:rsidP="00F06D43">
            <w:pPr>
              <w:jc w:val="both"/>
            </w:pPr>
            <w:r>
              <w:t>12h</w:t>
            </w:r>
          </w:p>
        </w:tc>
      </w:tr>
      <w:tr w:rsidR="00086F1E" w14:paraId="20E33883" w14:textId="77777777">
        <w:trPr>
          <w:jc w:val="center"/>
        </w:trPr>
        <w:tc>
          <w:tcPr>
            <w:tcW w:w="4536" w:type="dxa"/>
            <w:vAlign w:val="center"/>
          </w:tcPr>
          <w:p w14:paraId="23A4C82C" w14:textId="77777777" w:rsidR="00086F1E" w:rsidRDefault="00D956AE" w:rsidP="00F06D43">
            <w:pPr>
              <w:jc w:val="both"/>
            </w:pPr>
            <w:r>
              <w:rPr>
                <w:b/>
              </w:rPr>
              <w:t>Unidade 4 – Propriedade</w:t>
            </w:r>
          </w:p>
          <w:p w14:paraId="03A01615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lastRenderedPageBreak/>
              <w:t>Noções, evolução histórica, natureza e fundamento; modalidades; propriedade urbana e rural.</w:t>
            </w:r>
          </w:p>
          <w:p w14:paraId="2F7BCBCB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Aquisição e perda da propriedade: registro, sucessão, acessão, aquisição móvel; desapropriação.</w:t>
            </w:r>
          </w:p>
          <w:p w14:paraId="3B45EC02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Função social; ação reivindicatória e outros meios de tutela da propriedade.</w:t>
            </w:r>
          </w:p>
        </w:tc>
        <w:tc>
          <w:tcPr>
            <w:tcW w:w="4536" w:type="dxa"/>
            <w:vAlign w:val="center"/>
          </w:tcPr>
          <w:p w14:paraId="047BEA96" w14:textId="77777777" w:rsidR="00086F1E" w:rsidRDefault="00D956AE" w:rsidP="00F06D43">
            <w:pPr>
              <w:jc w:val="both"/>
            </w:pPr>
            <w:r>
              <w:lastRenderedPageBreak/>
              <w:t>10h</w:t>
            </w:r>
          </w:p>
        </w:tc>
      </w:tr>
      <w:tr w:rsidR="00086F1E" w14:paraId="5411C912" w14:textId="77777777">
        <w:trPr>
          <w:jc w:val="center"/>
        </w:trPr>
        <w:tc>
          <w:tcPr>
            <w:tcW w:w="4536" w:type="dxa"/>
            <w:vAlign w:val="center"/>
          </w:tcPr>
          <w:p w14:paraId="47FBC006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b/>
                <w:lang w:val="pt-BR"/>
              </w:rPr>
              <w:t>Unidade 5 – Direitos de Vizinhança, Condomínio e Direitos Reais sobre Coisa Alheia</w:t>
            </w:r>
          </w:p>
          <w:p w14:paraId="20027621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Direitos de vizinhança; uso nocivo; passagem forçada; águas; limites; direito de construir.</w:t>
            </w:r>
          </w:p>
          <w:p w14:paraId="197AA290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Condomínio geral e edilício: direitos/deveres; administração; extinção; novas formas; direito de laje.</w:t>
            </w:r>
          </w:p>
          <w:p w14:paraId="10BB283C" w14:textId="77777777" w:rsidR="00086F1E" w:rsidRPr="00D956AE" w:rsidRDefault="00D956AE" w:rsidP="00F06D43">
            <w:pPr>
              <w:pStyle w:val="Commarcadores"/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Superfície, servidões, usufruto, uso e habitação; propriedade resolúvel e fiduciária.</w:t>
            </w:r>
          </w:p>
        </w:tc>
        <w:tc>
          <w:tcPr>
            <w:tcW w:w="4536" w:type="dxa"/>
            <w:vAlign w:val="center"/>
          </w:tcPr>
          <w:p w14:paraId="770348EE" w14:textId="77777777" w:rsidR="00086F1E" w:rsidRDefault="00D956AE" w:rsidP="00F06D43">
            <w:pPr>
              <w:jc w:val="both"/>
            </w:pPr>
            <w:r>
              <w:t>8h</w:t>
            </w:r>
          </w:p>
        </w:tc>
      </w:tr>
    </w:tbl>
    <w:p w14:paraId="495BA60F" w14:textId="77777777" w:rsidR="00086F1E" w:rsidRDefault="00D956AE" w:rsidP="00F06D43">
      <w:pPr>
        <w:pStyle w:val="Ttulo2"/>
        <w:jc w:val="both"/>
      </w:pPr>
      <w:r>
        <w:t>5) Metodologia de ensino (Presencial)</w:t>
      </w:r>
    </w:p>
    <w:p w14:paraId="5BFE6437" w14:textId="77777777" w:rsidR="00086F1E" w:rsidRDefault="00D956AE" w:rsidP="00F06D43">
      <w:pPr>
        <w:jc w:val="both"/>
      </w:pPr>
      <w:r>
        <w:rPr>
          <w:b/>
        </w:rPr>
        <w:t>Estratégias de ensino-aprendizagem:</w:t>
      </w:r>
    </w:p>
    <w:p w14:paraId="495778DB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Para realização dos objetivos acima descritos, o professor usará de metodologia de aulas expositivas, de debates sobre temas jurídicos relevantes, de seminários a serem realizados pelos próprios alunos, de trabalhos em grupo que estimulem o autoconhecimento e a pesquisa bibliográfica, da realização de palestras a serem ministradas por convidados com ampla experiência no tema a ser debatido, de visitas às instituições jurídicas, dentre outros.</w:t>
      </w:r>
    </w:p>
    <w:p w14:paraId="3BC45275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Aulas expositivas dialogadas, com uso de quadros-síntese (posse x propriedade; tutela possessória x petitória; modalidades de usucapião).</w:t>
      </w:r>
    </w:p>
    <w:p w14:paraId="759C37BB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Estudos de caso e resolução de situações-problema, com identificação da medida adequada (interdito possessório, ação reivindicatória, usucapião judicial/extrajudicial).</w:t>
      </w:r>
    </w:p>
    <w:p w14:paraId="0512E9FD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Leitura orientada de doutrina e análise de jurisprudência (STJ/STF/TJs) sobre posse, propriedade, condomínio, vizinhança e garantias reais.</w:t>
      </w:r>
    </w:p>
    <w:p w14:paraId="41A73580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Oficinas práticas de elaboração de peças e documentos (petição inicial possessória, requerimento/ata notarial para usucapião, notificação extrajudicial, planilha de requisitos).</w:t>
      </w:r>
    </w:p>
    <w:p w14:paraId="46BC37E1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Debates dirigidos sobre função social, conflitos fundiários, moradia, sustentabilidade e regularização imobiliária.</w:t>
      </w:r>
    </w:p>
    <w:p w14:paraId="3DB89E69" w14:textId="77777777" w:rsidR="00086F1E" w:rsidRPr="00D956AE" w:rsidRDefault="00D956AE" w:rsidP="00F06D43">
      <w:pPr>
        <w:pStyle w:val="Ttulo2"/>
        <w:jc w:val="both"/>
        <w:rPr>
          <w:lang w:val="pt-BR"/>
        </w:rPr>
      </w:pPr>
      <w:r w:rsidRPr="00D956AE">
        <w:rPr>
          <w:lang w:val="pt-BR"/>
        </w:rPr>
        <w:t>6) Temas transversais e respectivas abordagens</w:t>
      </w:r>
    </w:p>
    <w:p w14:paraId="6EA1FCA8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lang w:val="pt-BR"/>
        </w:rPr>
        <w:t>Os temas transversais serão abordados em estudos de caso, debates, leitura de jurisprudência e na APS, conectando a teoria dos direitos reais às demandas sociais contemporâneas.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F1E" w14:paraId="2A99B938" w14:textId="77777777">
        <w:trPr>
          <w:jc w:val="center"/>
        </w:trPr>
        <w:tc>
          <w:tcPr>
            <w:tcW w:w="4536" w:type="dxa"/>
            <w:vAlign w:val="center"/>
          </w:tcPr>
          <w:p w14:paraId="5766A30E" w14:textId="77777777" w:rsidR="00086F1E" w:rsidRDefault="00D956AE" w:rsidP="00F06D43">
            <w:pPr>
              <w:jc w:val="both"/>
            </w:pPr>
            <w:r>
              <w:lastRenderedPageBreak/>
              <w:t>Tema transversal</w:t>
            </w:r>
          </w:p>
        </w:tc>
        <w:tc>
          <w:tcPr>
            <w:tcW w:w="4536" w:type="dxa"/>
            <w:vAlign w:val="center"/>
          </w:tcPr>
          <w:p w14:paraId="178A2AD4" w14:textId="77777777" w:rsidR="00086F1E" w:rsidRDefault="00D956AE" w:rsidP="00F06D43">
            <w:pPr>
              <w:jc w:val="both"/>
            </w:pPr>
            <w:r>
              <w:t>Abordagem na disciplina</w:t>
            </w:r>
          </w:p>
        </w:tc>
      </w:tr>
      <w:tr w:rsidR="00086F1E" w:rsidRPr="009F787B" w14:paraId="2AA8FC9E" w14:textId="77777777">
        <w:trPr>
          <w:jc w:val="center"/>
        </w:trPr>
        <w:tc>
          <w:tcPr>
            <w:tcW w:w="4536" w:type="dxa"/>
            <w:vAlign w:val="center"/>
          </w:tcPr>
          <w:p w14:paraId="666367A4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Direitos Humanos e direito à moradia</w:t>
            </w:r>
          </w:p>
        </w:tc>
        <w:tc>
          <w:tcPr>
            <w:tcW w:w="4536" w:type="dxa"/>
            <w:vAlign w:val="center"/>
          </w:tcPr>
          <w:p w14:paraId="0E8BF7AA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Função social da posse e da propriedade; conflitos possessórios; proteção de vulneráveis e acesso à justiça.</w:t>
            </w:r>
          </w:p>
        </w:tc>
      </w:tr>
      <w:tr w:rsidR="00086F1E" w:rsidRPr="009F787B" w14:paraId="5B71DBEC" w14:textId="77777777">
        <w:trPr>
          <w:jc w:val="center"/>
        </w:trPr>
        <w:tc>
          <w:tcPr>
            <w:tcW w:w="4536" w:type="dxa"/>
            <w:vAlign w:val="center"/>
          </w:tcPr>
          <w:p w14:paraId="2FEFF44B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Sustentabilidade e função socioambiental da propriedade</w:t>
            </w:r>
          </w:p>
        </w:tc>
        <w:tc>
          <w:tcPr>
            <w:tcW w:w="4536" w:type="dxa"/>
            <w:vAlign w:val="center"/>
          </w:tcPr>
          <w:p w14:paraId="237BB23F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Limitações ao uso da propriedade, vizinhança, uso nocivo, proteção ambiental e urbanística.</w:t>
            </w:r>
          </w:p>
        </w:tc>
      </w:tr>
      <w:tr w:rsidR="00086F1E" w:rsidRPr="009F787B" w14:paraId="503AA01E" w14:textId="77777777">
        <w:trPr>
          <w:jc w:val="center"/>
        </w:trPr>
        <w:tc>
          <w:tcPr>
            <w:tcW w:w="4536" w:type="dxa"/>
            <w:vAlign w:val="center"/>
          </w:tcPr>
          <w:p w14:paraId="3A0EE00D" w14:textId="77777777" w:rsidR="00086F1E" w:rsidRDefault="00D956AE" w:rsidP="00F06D43">
            <w:pPr>
              <w:jc w:val="both"/>
            </w:pPr>
            <w:r>
              <w:t>Cidadania e regularização fundiária</w:t>
            </w:r>
          </w:p>
        </w:tc>
        <w:tc>
          <w:tcPr>
            <w:tcW w:w="4536" w:type="dxa"/>
            <w:vAlign w:val="center"/>
          </w:tcPr>
          <w:p w14:paraId="67B61B1A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Usucapião, registro e mecanismos de regularização; impactos sociais e políticas públicas.</w:t>
            </w:r>
          </w:p>
        </w:tc>
      </w:tr>
      <w:tr w:rsidR="00086F1E" w:rsidRPr="009F787B" w14:paraId="69989B5B" w14:textId="77777777">
        <w:trPr>
          <w:jc w:val="center"/>
        </w:trPr>
        <w:tc>
          <w:tcPr>
            <w:tcW w:w="4536" w:type="dxa"/>
            <w:vAlign w:val="center"/>
          </w:tcPr>
          <w:p w14:paraId="741D7969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Ética, integridade e prevenção de litígios</w:t>
            </w:r>
          </w:p>
        </w:tc>
        <w:tc>
          <w:tcPr>
            <w:tcW w:w="4536" w:type="dxa"/>
            <w:vAlign w:val="center"/>
          </w:tcPr>
          <w:p w14:paraId="29C79B2B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Boa-fé objetiva, abuso de direito, deveres de vizinhança; soluções consensuais e responsabilidade profissional.</w:t>
            </w:r>
          </w:p>
        </w:tc>
      </w:tr>
      <w:tr w:rsidR="00086F1E" w:rsidRPr="009F787B" w14:paraId="1DAA3257" w14:textId="77777777">
        <w:trPr>
          <w:jc w:val="center"/>
        </w:trPr>
        <w:tc>
          <w:tcPr>
            <w:tcW w:w="4536" w:type="dxa"/>
            <w:vAlign w:val="center"/>
          </w:tcPr>
          <w:p w14:paraId="1E8CF0FD" w14:textId="77777777" w:rsidR="00086F1E" w:rsidRDefault="00D956AE" w:rsidP="00F06D43">
            <w:pPr>
              <w:jc w:val="both"/>
            </w:pPr>
            <w:r>
              <w:t>Tecnologia e informação registral</w:t>
            </w:r>
          </w:p>
        </w:tc>
        <w:tc>
          <w:tcPr>
            <w:tcW w:w="4536" w:type="dxa"/>
            <w:vAlign w:val="center"/>
          </w:tcPr>
          <w:p w14:paraId="2005E836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Consulta e leitura de matrícula, georreferenciamento, documentos digitais e LGPD em dados imobiliários.</w:t>
            </w:r>
          </w:p>
        </w:tc>
      </w:tr>
      <w:tr w:rsidR="00086F1E" w:rsidRPr="009F787B" w14:paraId="0580FFA0" w14:textId="77777777">
        <w:trPr>
          <w:jc w:val="center"/>
        </w:trPr>
        <w:tc>
          <w:tcPr>
            <w:tcW w:w="4536" w:type="dxa"/>
            <w:vAlign w:val="center"/>
          </w:tcPr>
          <w:p w14:paraId="2559FB77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Acesso à justiça e métodos adequados de solução de conflitos</w:t>
            </w:r>
          </w:p>
        </w:tc>
        <w:tc>
          <w:tcPr>
            <w:tcW w:w="4536" w:type="dxa"/>
            <w:vAlign w:val="center"/>
          </w:tcPr>
          <w:p w14:paraId="0810BF21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Mediação/negociação em conflitos de condomínio e vizinhança; desenho de soluções eficientes.</w:t>
            </w:r>
          </w:p>
        </w:tc>
      </w:tr>
    </w:tbl>
    <w:p w14:paraId="40DB5E2A" w14:textId="77777777" w:rsidR="00086F1E" w:rsidRPr="00D956AE" w:rsidRDefault="00D956AE" w:rsidP="00F06D43">
      <w:pPr>
        <w:pStyle w:val="Ttulo2"/>
        <w:jc w:val="both"/>
        <w:rPr>
          <w:lang w:val="pt-BR"/>
        </w:rPr>
      </w:pPr>
      <w:r w:rsidRPr="00D956AE">
        <w:rPr>
          <w:lang w:val="pt-BR"/>
        </w:rPr>
        <w:t>7) Projeto / ações interdisciplinares</w:t>
      </w:r>
    </w:p>
    <w:p w14:paraId="3AB83E36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>Projeto Integrador: “Posse, propriedade e tutela jurídica em casos concretos”.</w:t>
      </w:r>
    </w:p>
    <w:p w14:paraId="493765FF" w14:textId="77777777" w:rsidR="00086F1E" w:rsidRDefault="00D956AE" w:rsidP="00F06D43">
      <w:pPr>
        <w:jc w:val="both"/>
      </w:pPr>
      <w:r>
        <w:rPr>
          <w:b/>
        </w:rPr>
        <w:t>Integrações previstas:</w:t>
      </w:r>
    </w:p>
    <w:p w14:paraId="6D50D34E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Direito Constitucional: direito de propriedade e seus limites; função social; moradia; desapropriação.</w:t>
      </w:r>
    </w:p>
    <w:p w14:paraId="50C75836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Direito Processual Civil: ações possessórias, petitórias, usucapião e tutela provisória; ônus da prova e técnicas processuais.</w:t>
      </w:r>
    </w:p>
    <w:p w14:paraId="0A8FF9A5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Direito Urbanístico e Ambiental: limitações administrativas; uso nocivo; parcelamento do solo; proteção socioambiental.</w:t>
      </w:r>
    </w:p>
    <w:p w14:paraId="5068E33E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Direito Registral e Notarial: princípios do registro imobiliário; usucapião extrajudicial; ata notarial; publicidade e segurança jurídica.</w:t>
      </w:r>
    </w:p>
    <w:p w14:paraId="62E2931E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Direito Agrário: posse/propriedade rural, conflitos fundiários e regularização.</w:t>
      </w:r>
    </w:p>
    <w:p w14:paraId="2932DEAF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Direito Tributário: reflexos de IPTU/ITR, ITBI e custos de regularização/transferência.</w:t>
      </w:r>
    </w:p>
    <w:p w14:paraId="1F95B1EC" w14:textId="77777777" w:rsidR="00086F1E" w:rsidRDefault="00D956AE" w:rsidP="00F06D43">
      <w:pPr>
        <w:jc w:val="both"/>
      </w:pPr>
      <w:r>
        <w:rPr>
          <w:b/>
        </w:rPr>
        <w:t>Ações sugeridas:</w:t>
      </w:r>
    </w:p>
    <w:p w14:paraId="4CD7761D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Leitura e discussão crítica de textos de matéria civil com reflexos nos outros ramos do direito.</w:t>
      </w:r>
    </w:p>
    <w:p w14:paraId="00DB060A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Palestras feitas por professores de outras disciplinas quando houver pontos comuns entre essas disciplinas e o Direito Civil.</w:t>
      </w:r>
    </w:p>
    <w:p w14:paraId="6D835664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Considerações pontuais de outras disciplinas, feitas pelo professor da matéria, sempre que isso for necessário para uma melhor compreensão dos vários institutos do Direito das Coisas.</w:t>
      </w:r>
    </w:p>
    <w:p w14:paraId="62963356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Elaboração de dossiê e peça prática (APS) integrando institutos civis e técnicas processuais, com base em jurisprudência recente.</w:t>
      </w:r>
    </w:p>
    <w:p w14:paraId="373C5D1C" w14:textId="77777777" w:rsidR="00086F1E" w:rsidRDefault="00D956AE" w:rsidP="00F06D43">
      <w:pPr>
        <w:pStyle w:val="Ttulo2"/>
        <w:jc w:val="both"/>
      </w:pPr>
      <w:r>
        <w:lastRenderedPageBreak/>
        <w:t>8) Recursos didáticos</w:t>
      </w:r>
    </w:p>
    <w:p w14:paraId="21CCC01C" w14:textId="77777777" w:rsidR="00086F1E" w:rsidRDefault="00D956AE" w:rsidP="00F06D43">
      <w:pPr>
        <w:pStyle w:val="Commarcadores"/>
        <w:jc w:val="both"/>
      </w:pPr>
      <w:r>
        <w:t>Quadro;</w:t>
      </w:r>
    </w:p>
    <w:p w14:paraId="46F2A9D8" w14:textId="77777777" w:rsidR="00086F1E" w:rsidRDefault="00D956AE" w:rsidP="00F06D43">
      <w:pPr>
        <w:pStyle w:val="Commarcadores"/>
        <w:jc w:val="both"/>
      </w:pPr>
      <w:r>
        <w:t>Textos;</w:t>
      </w:r>
    </w:p>
    <w:p w14:paraId="666A9BBB" w14:textId="77777777" w:rsidR="00086F1E" w:rsidRDefault="00D956AE" w:rsidP="00F06D43">
      <w:pPr>
        <w:pStyle w:val="Commarcadores"/>
        <w:jc w:val="both"/>
      </w:pPr>
      <w:r>
        <w:t>Apostilas;</w:t>
      </w:r>
    </w:p>
    <w:p w14:paraId="22E55417" w14:textId="77777777" w:rsidR="00086F1E" w:rsidRDefault="00D956AE" w:rsidP="00F06D43">
      <w:pPr>
        <w:pStyle w:val="Commarcadores"/>
        <w:jc w:val="both"/>
      </w:pPr>
      <w:r>
        <w:t>Data Show.</w:t>
      </w:r>
    </w:p>
    <w:p w14:paraId="52D7B332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Código Civil (Livro III – Direito das Coisas) e legislação correlata.</w:t>
      </w:r>
    </w:p>
    <w:p w14:paraId="380271E3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Jurisprudência selecionada (STJ/STF/TJs) e repositórios oficiais.</w:t>
      </w:r>
    </w:p>
    <w:p w14:paraId="50D7DA72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Matrículas/peças simuladas, modelos de notificação e roteiros de análise registral.</w:t>
      </w:r>
    </w:p>
    <w:p w14:paraId="03E41E1C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Slides, mapas conceituais e quadros comparativos.</w:t>
      </w:r>
    </w:p>
    <w:p w14:paraId="6163D1B7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Ambiente virtual institucional para disponibilização de materiais e submissões (quando adotado).</w:t>
      </w:r>
    </w:p>
    <w:p w14:paraId="04AF96FA" w14:textId="489F937D" w:rsidR="00A846AA" w:rsidRDefault="00A846AA" w:rsidP="00A846AA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2C5E03">
        <w:rPr>
          <w:rFonts w:ascii="Cambria" w:hAnsi="Cambria"/>
          <w:b/>
          <w:bCs/>
          <w:color w:val="0070C0"/>
        </w:rPr>
        <w:t xml:space="preserve">) </w:t>
      </w:r>
      <w:r>
        <w:rPr>
          <w:rFonts w:ascii="Cambria" w:hAnsi="Cambria"/>
          <w:b/>
          <w:bCs/>
          <w:color w:val="0070C0"/>
        </w:rPr>
        <w:t>AVALIAÇÃO DA APRENDIZAGEM</w:t>
      </w:r>
    </w:p>
    <w:p w14:paraId="5F3FB854" w14:textId="77777777" w:rsidR="00A846AA" w:rsidRDefault="00A846AA" w:rsidP="00A846AA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2A8F619B" w14:textId="77777777" w:rsidR="00A846AA" w:rsidRDefault="00A846AA" w:rsidP="00A846AA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59A05125" w14:textId="77777777" w:rsidR="00A846AA" w:rsidRDefault="00A846AA" w:rsidP="00A846A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7655F079" w14:textId="77777777" w:rsidR="00A846AA" w:rsidRDefault="00A846AA" w:rsidP="00A846AA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59F751B5" w14:textId="77777777" w:rsidR="00A846AA" w:rsidRDefault="00A846AA" w:rsidP="00A846A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0006816C" w14:textId="77777777" w:rsidR="00A846AA" w:rsidRDefault="00A846AA" w:rsidP="00A846A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149FB898" w14:textId="77777777" w:rsidR="00A846AA" w:rsidRDefault="00A846AA" w:rsidP="00A846AA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4E796713" w14:textId="77777777" w:rsidR="00A846AA" w:rsidRDefault="00A846AA" w:rsidP="00A846A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227432D1" w14:textId="77777777" w:rsidR="00A846AA" w:rsidRDefault="00A846AA" w:rsidP="00A846A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5ECE474D" w14:textId="77777777" w:rsidR="00A846AA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trabalhos individuais ou em grupo;</w:t>
      </w:r>
    </w:p>
    <w:p w14:paraId="2A924AD6" w14:textId="77777777" w:rsidR="00A846AA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494DC2DE" w14:textId="77777777" w:rsidR="00A846AA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4739914B" w14:textId="77777777" w:rsidR="00A846AA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0687D180" w14:textId="77777777" w:rsidR="00A846AA" w:rsidRDefault="00A846AA" w:rsidP="00A846A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237CDA84" w14:textId="77777777" w:rsidR="00A846AA" w:rsidRDefault="00A846AA" w:rsidP="00A846AA">
      <w:pPr>
        <w:spacing w:after="0" w:line="360" w:lineRule="auto"/>
        <w:ind w:left="720"/>
        <w:jc w:val="both"/>
        <w:rPr>
          <w:rFonts w:ascii="Cambria" w:hAnsi="Cambria"/>
        </w:rPr>
      </w:pPr>
    </w:p>
    <w:p w14:paraId="07D7CA94" w14:textId="77777777" w:rsidR="00A846AA" w:rsidRDefault="00A846AA" w:rsidP="00A846A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7C835452" w14:textId="77777777" w:rsidR="00A846AA" w:rsidRDefault="00A846AA" w:rsidP="00A846AA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5546D5B5" w14:textId="77777777" w:rsidR="00A846AA" w:rsidRDefault="00A846AA" w:rsidP="00A846AA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9816DC7" w14:textId="77777777" w:rsidR="00A846AA" w:rsidRDefault="00A846AA" w:rsidP="00A846A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155D29C9" w14:textId="77777777" w:rsidR="00A846AA" w:rsidRDefault="00A846AA" w:rsidP="00A846A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3218CA3B" w14:textId="77777777" w:rsidR="00A846AA" w:rsidRDefault="00A846AA" w:rsidP="00A846A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7E39CB40" w14:textId="40D08A27" w:rsidR="00A846AA" w:rsidRPr="00A846AA" w:rsidRDefault="00A846AA" w:rsidP="00A846A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0A375BDA" w14:textId="77777777" w:rsidR="00A846AA" w:rsidRDefault="00A846AA" w:rsidP="00A846A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08CB6894" w14:textId="77777777" w:rsidR="00A846AA" w:rsidRDefault="00A846AA" w:rsidP="00A846A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E77B9F2" w14:textId="77777777" w:rsidR="00A846AA" w:rsidRDefault="00A846AA" w:rsidP="00A846AA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06246AF0" w14:textId="77777777" w:rsidR="00A846AA" w:rsidRDefault="00A846AA" w:rsidP="00F06D43">
      <w:pPr>
        <w:pStyle w:val="Ttulo2"/>
        <w:jc w:val="both"/>
        <w:rPr>
          <w:lang w:val="pt-BR"/>
        </w:rPr>
      </w:pPr>
    </w:p>
    <w:p w14:paraId="07EEA79F" w14:textId="1B50CF10" w:rsidR="00086F1E" w:rsidRPr="00C55E0F" w:rsidRDefault="00D956AE" w:rsidP="00F06D43">
      <w:pPr>
        <w:pStyle w:val="Ttulo2"/>
        <w:jc w:val="both"/>
        <w:rPr>
          <w:lang w:val="pt-BR"/>
        </w:rPr>
      </w:pPr>
      <w:r w:rsidRPr="00D956AE">
        <w:rPr>
          <w:lang w:val="pt-BR"/>
        </w:rPr>
        <w:t xml:space="preserve">10) Competências do art. 4º da Res. </w:t>
      </w:r>
      <w:r w:rsidRPr="00C55E0F">
        <w:rPr>
          <w:lang w:val="pt-BR"/>
        </w:rPr>
        <w:t>CNE/CES nº 5/2018 – seleção, justificativas e eixos desenvolvidos</w:t>
      </w:r>
    </w:p>
    <w:p w14:paraId="69A13D79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>Competências priorizadas: I, II, III, IV, V, VI, VIII.</w:t>
      </w:r>
    </w:p>
    <w:p w14:paraId="69C04C6E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lang w:val="pt-BR"/>
        </w:rPr>
        <w:lastRenderedPageBreak/>
        <w:t>A disciplina desenvolve competências cognitivas (compreensão e análise crítica de institutos dos direitos reais), instrumentais (interpretação/aplicação, pesquisa, elaboração de soluções e comunicação) e interpessoais (ética, negociação e trabalho colaborativo), alinhadas ao art. 4º das Diretrizes Curriculares Nacionais do Curso de Direito.</w:t>
      </w:r>
    </w:p>
    <w:p w14:paraId="1141135F" w14:textId="77777777" w:rsidR="00086F1E" w:rsidRDefault="00D956AE" w:rsidP="00F06D43">
      <w:pPr>
        <w:jc w:val="both"/>
      </w:pPr>
      <w:r>
        <w:rPr>
          <w:b/>
        </w:rPr>
        <w:t>Justificativas por competência (síntese):</w:t>
      </w:r>
    </w:p>
    <w:p w14:paraId="0890DD36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I – Compreensão crítica e humanística do fenômeno jurídico e dos conflitos patrimoniais/possessórios, contextualizando função social e impactos sociais.</w:t>
      </w:r>
    </w:p>
    <w:p w14:paraId="38830ED9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II – Interpretação e aplicação da legislação civil (direitos reais) e correlata, identificando instituto, requisito e providência jurídica adequada.</w:t>
      </w:r>
    </w:p>
    <w:p w14:paraId="16DD7772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III – Pesquisa e uso de doutrina, legislação e jurisprudência para fundamentar soluções e orientar a prática forense (incluindo regularização).</w:t>
      </w:r>
    </w:p>
    <w:p w14:paraId="493C175F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IV – Argumentação e comunicação técnico-jurídica clara (peças, relatórios, pareceres e apresentações), adequada a conflitos de vizinhança/condomínio e litígios possessórios.</w:t>
      </w:r>
    </w:p>
    <w:p w14:paraId="215971E1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V – Atuação ética e responsável, com promoção do acesso à justiça e respeito a direitos humanos, evitando abusos (boa-fé, vedação ao abuso de direito).</w:t>
      </w:r>
    </w:p>
    <w:p w14:paraId="7F727A75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VI – Trabalho colaborativo e diálogo para prevenção e solução adequada de conflitos (mediação/negociação em vizinhança e condomínio; APS em grupo).</w:t>
      </w:r>
    </w:p>
    <w:p w14:paraId="65D0E3C5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VIII – Uso apropriado de tecnologias e informação registral/notarial (análise de matrícula, documentos digitais e cuidado com dados pessoais).</w:t>
      </w:r>
    </w:p>
    <w:p w14:paraId="19BEF3C8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086F1E" w14:paraId="12FB7B1E" w14:textId="77777777">
        <w:trPr>
          <w:jc w:val="center"/>
        </w:trPr>
        <w:tc>
          <w:tcPr>
            <w:tcW w:w="4536" w:type="dxa"/>
            <w:vAlign w:val="center"/>
          </w:tcPr>
          <w:p w14:paraId="4D9AF2C2" w14:textId="77777777" w:rsidR="00086F1E" w:rsidRDefault="00D956AE" w:rsidP="00F06D43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4C5FD1AB" w14:textId="77777777" w:rsidR="00086F1E" w:rsidRDefault="00D956AE" w:rsidP="00F06D43">
            <w:pPr>
              <w:jc w:val="both"/>
            </w:pPr>
            <w:r>
              <w:t>Competências – enfoque e evidências</w:t>
            </w:r>
          </w:p>
        </w:tc>
      </w:tr>
      <w:tr w:rsidR="00086F1E" w:rsidRPr="009F787B" w14:paraId="7978B4F2" w14:textId="77777777">
        <w:trPr>
          <w:jc w:val="center"/>
        </w:trPr>
        <w:tc>
          <w:tcPr>
            <w:tcW w:w="4536" w:type="dxa"/>
            <w:vAlign w:val="center"/>
          </w:tcPr>
          <w:p w14:paraId="54AEFA40" w14:textId="77777777" w:rsidR="00086F1E" w:rsidRDefault="00D956AE" w:rsidP="00F06D43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57C3469C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I – leitura crítica dos institutos; compreensão histórica e funcional (posse/propriedade) e seus impactos sociais.</w:t>
            </w:r>
          </w:p>
        </w:tc>
      </w:tr>
      <w:tr w:rsidR="00086F1E" w:rsidRPr="009F787B" w14:paraId="24A3DFD2" w14:textId="77777777">
        <w:trPr>
          <w:jc w:val="center"/>
        </w:trPr>
        <w:tc>
          <w:tcPr>
            <w:tcW w:w="4536" w:type="dxa"/>
            <w:vAlign w:val="center"/>
          </w:tcPr>
          <w:p w14:paraId="26C2A5CC" w14:textId="77777777" w:rsidR="00086F1E" w:rsidRDefault="00D956AE" w:rsidP="00F06D43">
            <w:pPr>
              <w:jc w:val="both"/>
            </w:pPr>
            <w:r>
              <w:t>Instrumentais</w:t>
            </w:r>
          </w:p>
        </w:tc>
        <w:tc>
          <w:tcPr>
            <w:tcW w:w="4536" w:type="dxa"/>
            <w:vAlign w:val="center"/>
          </w:tcPr>
          <w:p w14:paraId="145F3C95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II, III, IV, VIII – aplicação normativa, pesquisa, elaboração de peças/roteiros, análise registral e comunicação técnica.</w:t>
            </w:r>
          </w:p>
        </w:tc>
      </w:tr>
      <w:tr w:rsidR="00086F1E" w:rsidRPr="009F787B" w14:paraId="510986AD" w14:textId="77777777">
        <w:trPr>
          <w:jc w:val="center"/>
        </w:trPr>
        <w:tc>
          <w:tcPr>
            <w:tcW w:w="4536" w:type="dxa"/>
            <w:vAlign w:val="center"/>
          </w:tcPr>
          <w:p w14:paraId="3DCE3DE7" w14:textId="77777777" w:rsidR="00086F1E" w:rsidRDefault="00D956AE" w:rsidP="00F06D43">
            <w:pPr>
              <w:jc w:val="both"/>
            </w:pPr>
            <w:r>
              <w:t>Interpessoais</w:t>
            </w:r>
          </w:p>
        </w:tc>
        <w:tc>
          <w:tcPr>
            <w:tcW w:w="4536" w:type="dxa"/>
            <w:vAlign w:val="center"/>
          </w:tcPr>
          <w:p w14:paraId="2C298CC1" w14:textId="77777777" w:rsidR="00086F1E" w:rsidRPr="00D956AE" w:rsidRDefault="00D956AE" w:rsidP="00F06D43">
            <w:pPr>
              <w:jc w:val="both"/>
              <w:rPr>
                <w:lang w:val="pt-BR"/>
              </w:rPr>
            </w:pPr>
            <w:r w:rsidRPr="00D956AE">
              <w:rPr>
                <w:lang w:val="pt-BR"/>
              </w:rPr>
              <w:t>V, VI – ética, boa-fé, prevenção de conflitos e trabalho colaborativo na APS e em debates.</w:t>
            </w:r>
          </w:p>
        </w:tc>
      </w:tr>
    </w:tbl>
    <w:p w14:paraId="75808E62" w14:textId="77777777" w:rsidR="00086F1E" w:rsidRPr="00D956AE" w:rsidRDefault="00D956AE" w:rsidP="00F06D43">
      <w:pPr>
        <w:pStyle w:val="Ttulo2"/>
        <w:jc w:val="both"/>
        <w:rPr>
          <w:lang w:val="pt-BR"/>
        </w:rPr>
      </w:pPr>
      <w:r w:rsidRPr="00D956AE">
        <w:rPr>
          <w:lang w:val="pt-BR"/>
        </w:rPr>
        <w:t>11) Atividade Prática Supervisionada (APS) – 10h (Presencial)</w:t>
      </w:r>
    </w:p>
    <w:p w14:paraId="5FE34940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lang w:val="pt-BR"/>
        </w:rPr>
        <w:t>A APS integra teoria e prática por meio de atividade aplicada e supervisionada, voltada à análise de casos possessórios e de direitos reais, com foco em requisitos legais, estratégia adequada (judicial/extrajudicial/consensual), leitura registral e elaboração de peça/roteiro.</w:t>
      </w:r>
    </w:p>
    <w:p w14:paraId="2D7DFBA3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>Tema da APS:</w:t>
      </w:r>
    </w:p>
    <w:p w14:paraId="552B5875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lang w:val="pt-BR"/>
        </w:rPr>
        <w:t>“Dossiê possessório e registral: da análise do caso à medida jurídica”</w:t>
      </w:r>
    </w:p>
    <w:p w14:paraId="7AED5BD7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>Produto esperado:</w:t>
      </w:r>
    </w:p>
    <w:p w14:paraId="7EE9310D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lang w:val="pt-BR"/>
        </w:rPr>
        <w:lastRenderedPageBreak/>
        <w:t>Em grupo, desenvolver um dossiê aplicado a um caso-problema envolvendo posse/propriedade (ex.: esbulho/turbação, conflito de condomínio, direitos de vizinhança, usucapião, promessa de compra e venda). O dossiê deve conter: (i) linha do tempo dos fatos; (ii) identificação do instituto (posse, propriedade, detenção, composse); (iii) checklist de requisitos (interdito possessório, reivindicatória ou usucapião judicial/extrajudicial); (iv) análise registral simplificada (matrícula simulada) e documentos necessários; (v) peça ou roteiro técnico (petição inicial/Notificação/Requerimento) e estratégia de solução consensual quando cabível; (vi) fundamentação com doutrina e ao menos 1 precedente relevante.</w:t>
      </w:r>
    </w:p>
    <w:p w14:paraId="530BB9EE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>Etapas e carga horária (total: 10h):</w:t>
      </w:r>
    </w:p>
    <w:p w14:paraId="03E8C332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Etapa 1 (2h): leitura do caso, definição do recorte e divisão de tarefas; organização de documentos.</w:t>
      </w:r>
    </w:p>
    <w:p w14:paraId="1394FF94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Etapa 2 (3h): enquadramento jurídico e checklist de requisitos; pesquisa de legislação e doutrina.</w:t>
      </w:r>
    </w:p>
    <w:p w14:paraId="561D7CE6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Etapa 3 (2h): análise registral (matrícula simulada), documentos e estratégia (judicial/extrajudicial/consensual).</w:t>
      </w:r>
    </w:p>
    <w:p w14:paraId="444D5CDF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Etapa 4 (2h): elaboração da peça/roteiro e quadros-síntese; revisão final.</w:t>
      </w:r>
    </w:p>
    <w:p w14:paraId="66F09E44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Etapa 5 (1h): apresentação (8–10 min) e devolutiva; ajustes e entrega.</w:t>
      </w:r>
    </w:p>
    <w:p w14:paraId="37F48CF1" w14:textId="77777777" w:rsidR="00086F1E" w:rsidRPr="00D956AE" w:rsidRDefault="00D956AE" w:rsidP="00F06D43">
      <w:pPr>
        <w:jc w:val="both"/>
        <w:rPr>
          <w:lang w:val="pt-BR"/>
        </w:rPr>
      </w:pPr>
      <w:r w:rsidRPr="00D956AE">
        <w:rPr>
          <w:b/>
          <w:lang w:val="pt-BR"/>
        </w:rPr>
        <w:t>Rubrica de avaliação da APS (0–10):</w:t>
      </w:r>
    </w:p>
    <w:p w14:paraId="3BCFC527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Correção na identificação do instituto e requisitos (0–4).</w:t>
      </w:r>
    </w:p>
    <w:p w14:paraId="2CCB4D93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Qualidade da estratégia e adequação da medida (judicial/extrajudicial/consensual) (0–3).</w:t>
      </w:r>
    </w:p>
    <w:p w14:paraId="0E6BC32B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Fundamentação (doutrina/jurisprudência) e clareza do dossiê/peça (0–2).</w:t>
      </w:r>
    </w:p>
    <w:p w14:paraId="572AF607" w14:textId="77777777" w:rsidR="00086F1E" w:rsidRPr="00D956AE" w:rsidRDefault="00D956AE" w:rsidP="00F06D43">
      <w:pPr>
        <w:pStyle w:val="Commarcadores"/>
        <w:jc w:val="both"/>
        <w:rPr>
          <w:lang w:val="pt-BR"/>
        </w:rPr>
      </w:pPr>
      <w:r w:rsidRPr="00D956AE">
        <w:rPr>
          <w:lang w:val="pt-BR"/>
        </w:rPr>
        <w:t>Apresentação e trabalho em equipe (0–1).</w:t>
      </w:r>
    </w:p>
    <w:p w14:paraId="262D473B" w14:textId="77777777" w:rsidR="00086F1E" w:rsidRDefault="00D956AE" w:rsidP="00F06D43">
      <w:pPr>
        <w:pStyle w:val="Ttulo2"/>
        <w:jc w:val="both"/>
        <w:rPr>
          <w:lang w:val="pt-BR"/>
        </w:rPr>
      </w:pPr>
      <w:r w:rsidRPr="00D956AE">
        <w:rPr>
          <w:lang w:val="pt-BR"/>
        </w:rPr>
        <w:t>12) Referências</w:t>
      </w:r>
    </w:p>
    <w:p w14:paraId="3954B885" w14:textId="2A538B1A" w:rsidR="00C55E0F" w:rsidRPr="0024386E" w:rsidRDefault="0024386E" w:rsidP="00C55E0F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Bibliografia </w:t>
      </w:r>
      <w:r w:rsidRPr="0024386E">
        <w:rPr>
          <w:b/>
          <w:bCs/>
          <w:lang w:val="pt-BR"/>
        </w:rPr>
        <w:t>Básica</w:t>
      </w:r>
      <w:r>
        <w:rPr>
          <w:b/>
          <w:bCs/>
          <w:lang w:val="pt-BR"/>
        </w:rPr>
        <w:t>:</w:t>
      </w:r>
    </w:p>
    <w:p w14:paraId="0246E948" w14:textId="77777777" w:rsidR="00C55E0F" w:rsidRPr="00AF5011" w:rsidRDefault="00C55E0F" w:rsidP="0024386E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C55E0F">
        <w:rPr>
          <w:rFonts w:eastAsia="Times New Roman" w:cstheme="minorHAnsi"/>
          <w:color w:val="0A0A0A"/>
          <w:lang w:val="pt-BR" w:eastAsia="pt-BR"/>
        </w:rPr>
        <w:t>GONÇALVES, Carlos Roberto. </w:t>
      </w:r>
      <w:r w:rsidRPr="00C55E0F">
        <w:rPr>
          <w:rFonts w:eastAsia="Times New Roman" w:cstheme="minorHAnsi"/>
          <w:b/>
          <w:bCs/>
          <w:color w:val="0A0A0A"/>
          <w:lang w:val="pt-BR" w:eastAsia="pt-BR"/>
        </w:rPr>
        <w:t>Direito civil brasileiro</w:t>
      </w:r>
      <w:r w:rsidRPr="00C55E0F">
        <w:rPr>
          <w:rFonts w:eastAsia="Times New Roman" w:cstheme="minorHAnsi"/>
          <w:color w:val="0A0A0A"/>
          <w:lang w:val="pt-BR" w:eastAsia="pt-BR"/>
        </w:rPr>
        <w:t xml:space="preserve">: direito das coisas. </w:t>
      </w:r>
      <w:r w:rsidRPr="00AF5011">
        <w:rPr>
          <w:rFonts w:eastAsia="Times New Roman" w:cstheme="minorHAnsi"/>
          <w:color w:val="0A0A0A"/>
          <w:lang w:eastAsia="pt-BR"/>
        </w:rPr>
        <w:t>21. ed. São Paulo: Saraiva, 2026. v. 5.</w:t>
      </w:r>
    </w:p>
    <w:p w14:paraId="7570255D" w14:textId="77777777" w:rsidR="00C55E0F" w:rsidRPr="00AF5011" w:rsidRDefault="00C55E0F" w:rsidP="0024386E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C55E0F">
        <w:rPr>
          <w:rFonts w:eastAsia="Times New Roman" w:cstheme="minorHAnsi"/>
          <w:color w:val="0A0A0A"/>
          <w:lang w:val="pt-BR" w:eastAsia="pt-BR"/>
        </w:rPr>
        <w:t>PIVA, Rui Carvalho. </w:t>
      </w:r>
      <w:r w:rsidRPr="00C55E0F">
        <w:rPr>
          <w:rFonts w:eastAsia="Times New Roman" w:cstheme="minorHAnsi"/>
          <w:b/>
          <w:bCs/>
          <w:color w:val="0A0A0A"/>
          <w:lang w:val="pt-BR" w:eastAsia="pt-BR"/>
        </w:rPr>
        <w:t>Direito civil</w:t>
      </w:r>
      <w:r w:rsidRPr="00C55E0F">
        <w:rPr>
          <w:rFonts w:eastAsia="Times New Roman" w:cstheme="minorHAnsi"/>
          <w:color w:val="0A0A0A"/>
          <w:lang w:val="pt-BR" w:eastAsia="pt-BR"/>
        </w:rPr>
        <w:t xml:space="preserve">: parte geral, obrigações, contratos, atos unilaterais, responsabilidade civil, direito das coisas. </w:t>
      </w:r>
      <w:r w:rsidRPr="00AF5011">
        <w:rPr>
          <w:rFonts w:eastAsia="Times New Roman" w:cstheme="minorHAnsi"/>
          <w:color w:val="0A0A0A"/>
          <w:lang w:eastAsia="pt-BR"/>
        </w:rPr>
        <w:t>Barueri: Manole, 2012.</w:t>
      </w:r>
    </w:p>
    <w:p w14:paraId="6A565DCE" w14:textId="77777777" w:rsidR="00C55E0F" w:rsidRPr="00C55E0F" w:rsidRDefault="00C55E0F" w:rsidP="0024386E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C55E0F">
        <w:rPr>
          <w:rFonts w:eastAsia="Times New Roman" w:cstheme="minorHAnsi"/>
          <w:color w:val="0A0A0A"/>
          <w:lang w:val="pt-BR" w:eastAsia="pt-BR"/>
        </w:rPr>
        <w:t>RIZZARDO, Arnaldo. </w:t>
      </w:r>
      <w:r w:rsidRPr="00C55E0F">
        <w:rPr>
          <w:rFonts w:eastAsia="Times New Roman" w:cstheme="minorHAnsi"/>
          <w:b/>
          <w:bCs/>
          <w:color w:val="0A0A0A"/>
          <w:lang w:val="pt-BR" w:eastAsia="pt-BR"/>
        </w:rPr>
        <w:t>Direito das coisas</w:t>
      </w:r>
      <w:r w:rsidRPr="00C55E0F">
        <w:rPr>
          <w:rFonts w:eastAsia="Times New Roman" w:cstheme="minorHAnsi"/>
          <w:color w:val="0A0A0A"/>
          <w:lang w:val="pt-BR" w:eastAsia="pt-BR"/>
        </w:rPr>
        <w:t>. 9. ed. Rio de Janeiro: Forense, 2021.</w:t>
      </w:r>
    </w:p>
    <w:p w14:paraId="0E59881F" w14:textId="77777777" w:rsidR="00C55E0F" w:rsidRPr="00E21889" w:rsidRDefault="00C55E0F" w:rsidP="00C55E0F">
      <w:pPr>
        <w:pStyle w:val="Commarcadores"/>
        <w:numPr>
          <w:ilvl w:val="0"/>
          <w:numId w:val="0"/>
        </w:numPr>
        <w:ind w:left="360"/>
        <w:rPr>
          <w:b/>
          <w:bCs/>
          <w:sz w:val="32"/>
          <w:szCs w:val="32"/>
          <w:highlight w:val="yellow"/>
          <w:lang w:val="pt-BR"/>
        </w:rPr>
      </w:pPr>
    </w:p>
    <w:p w14:paraId="1BC7D066" w14:textId="439E0EFC" w:rsidR="00C55E0F" w:rsidRPr="0024386E" w:rsidRDefault="0024386E" w:rsidP="00C55E0F">
      <w:pPr>
        <w:pStyle w:val="Commarcadores"/>
        <w:numPr>
          <w:ilvl w:val="0"/>
          <w:numId w:val="0"/>
        </w:numPr>
        <w:ind w:left="360"/>
        <w:rPr>
          <w:b/>
          <w:bCs/>
          <w:lang w:val="pt-BR"/>
        </w:rPr>
      </w:pPr>
      <w:r w:rsidRPr="0024386E">
        <w:rPr>
          <w:b/>
          <w:bCs/>
          <w:lang w:val="pt-BR"/>
        </w:rPr>
        <w:t>Bibliografia Complementar</w:t>
      </w:r>
    </w:p>
    <w:p w14:paraId="5B92A94D" w14:textId="77777777" w:rsidR="00C55E0F" w:rsidRPr="00CD6E11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C55E0F">
        <w:rPr>
          <w:rFonts w:eastAsia="Times New Roman" w:cstheme="minorHAnsi"/>
          <w:color w:val="0A0A0A"/>
          <w:lang w:val="pt-BR" w:eastAsia="pt-BR"/>
        </w:rPr>
        <w:t>GONÇALVES, Carlos Roberto. </w:t>
      </w:r>
      <w:r w:rsidRPr="00C55E0F">
        <w:rPr>
          <w:rFonts w:eastAsia="Times New Roman" w:cstheme="minorHAnsi"/>
          <w:b/>
          <w:bCs/>
          <w:color w:val="0A0A0A"/>
          <w:lang w:val="pt-BR" w:eastAsia="pt-BR"/>
        </w:rPr>
        <w:t>Direito civil</w:t>
      </w:r>
      <w:r w:rsidRPr="00C55E0F">
        <w:rPr>
          <w:rFonts w:eastAsia="Times New Roman" w:cstheme="minorHAnsi"/>
          <w:color w:val="0A0A0A"/>
          <w:lang w:val="pt-BR" w:eastAsia="pt-BR"/>
        </w:rPr>
        <w:t xml:space="preserve">: direito das coisas. 21. ed. Rio de Janeiro: Forense, 2024. </w:t>
      </w:r>
      <w:r w:rsidRPr="00CD6E11">
        <w:rPr>
          <w:rFonts w:eastAsia="Times New Roman" w:cstheme="minorHAnsi"/>
          <w:color w:val="0A0A0A"/>
          <w:lang w:eastAsia="pt-BR"/>
        </w:rPr>
        <w:t>(Série Sinopses Jurídicas, v. 3).</w:t>
      </w:r>
    </w:p>
    <w:p w14:paraId="2475DD6B" w14:textId="77777777" w:rsidR="00C55E0F" w:rsidRPr="00CD6E11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C55E0F">
        <w:rPr>
          <w:rFonts w:eastAsia="Times New Roman" w:cstheme="minorHAnsi"/>
          <w:color w:val="0A0A0A"/>
          <w:lang w:val="pt-BR" w:eastAsia="pt-BR"/>
        </w:rPr>
        <w:lastRenderedPageBreak/>
        <w:t>PEREIRA, Caio Mário da Silva. </w:t>
      </w:r>
      <w:r w:rsidRPr="00C55E0F">
        <w:rPr>
          <w:rFonts w:eastAsia="Times New Roman" w:cstheme="minorHAnsi"/>
          <w:b/>
          <w:bCs/>
          <w:color w:val="0A0A0A"/>
          <w:lang w:val="pt-BR" w:eastAsia="pt-BR"/>
        </w:rPr>
        <w:t>Instituições de direito civil</w:t>
      </w:r>
      <w:r w:rsidRPr="00C55E0F">
        <w:rPr>
          <w:rFonts w:eastAsia="Times New Roman" w:cstheme="minorHAnsi"/>
          <w:color w:val="0A0A0A"/>
          <w:lang w:val="pt-BR" w:eastAsia="pt-BR"/>
        </w:rPr>
        <w:t xml:space="preserve">: direitos reais. </w:t>
      </w:r>
      <w:r w:rsidRPr="00CD6E11">
        <w:rPr>
          <w:rFonts w:eastAsia="Times New Roman" w:cstheme="minorHAnsi"/>
          <w:color w:val="0A0A0A"/>
          <w:lang w:eastAsia="pt-BR"/>
        </w:rPr>
        <w:t>30. ed. Rio de Janeiro: Forense, 2024. v. 5.</w:t>
      </w:r>
    </w:p>
    <w:p w14:paraId="58BC21AB" w14:textId="77777777" w:rsidR="00C55E0F" w:rsidRPr="00C55E0F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C55E0F">
        <w:rPr>
          <w:rFonts w:eastAsia="Times New Roman" w:cstheme="minorHAnsi"/>
          <w:color w:val="0A0A0A"/>
          <w:lang w:val="pt-BR" w:eastAsia="pt-BR"/>
        </w:rPr>
        <w:t>TARTUCE, Flávio. </w:t>
      </w:r>
      <w:r w:rsidRPr="00C55E0F">
        <w:rPr>
          <w:rFonts w:eastAsia="Times New Roman" w:cstheme="minorHAnsi"/>
          <w:b/>
          <w:bCs/>
          <w:color w:val="0A0A0A"/>
          <w:lang w:val="pt-BR" w:eastAsia="pt-BR"/>
        </w:rPr>
        <w:t>Direito civil</w:t>
      </w:r>
      <w:r w:rsidRPr="00C55E0F">
        <w:rPr>
          <w:rFonts w:eastAsia="Times New Roman" w:cstheme="minorHAnsi"/>
          <w:color w:val="0A0A0A"/>
          <w:lang w:val="pt-BR" w:eastAsia="pt-BR"/>
        </w:rPr>
        <w:t>: direito das coisas. 17. ed. Rio de Janeiro: Forense, 2025. v. 4. </w:t>
      </w:r>
    </w:p>
    <w:p w14:paraId="4464881E" w14:textId="77777777" w:rsidR="00C55E0F" w:rsidRPr="00C55E0F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C55E0F">
        <w:rPr>
          <w:rFonts w:eastAsia="Times New Roman" w:cstheme="minorHAnsi"/>
          <w:color w:val="0A0A0A"/>
          <w:lang w:val="pt-BR" w:eastAsia="pt-BR"/>
        </w:rPr>
        <w:t>TARTUCE, Flávio. </w:t>
      </w:r>
      <w:r w:rsidRPr="00C55E0F">
        <w:rPr>
          <w:rFonts w:eastAsia="Times New Roman" w:cstheme="minorHAnsi"/>
          <w:b/>
          <w:bCs/>
          <w:color w:val="0A0A0A"/>
          <w:lang w:val="pt-BR" w:eastAsia="pt-BR"/>
        </w:rPr>
        <w:t>Manual de direito civil</w:t>
      </w:r>
      <w:r w:rsidRPr="00C55E0F">
        <w:rPr>
          <w:rFonts w:eastAsia="Times New Roman" w:cstheme="minorHAnsi"/>
          <w:color w:val="0A0A0A"/>
          <w:lang w:val="pt-BR" w:eastAsia="pt-BR"/>
        </w:rPr>
        <w:t>: volume único. 15. ed. Rio de Janeiro: Forense; São Paulo: MÉTODO, 2025.</w:t>
      </w:r>
    </w:p>
    <w:p w14:paraId="5FC6CF6C" w14:textId="77777777" w:rsidR="00C55E0F" w:rsidRPr="00C55E0F" w:rsidRDefault="00C55E0F" w:rsidP="0024386E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C55E0F">
        <w:rPr>
          <w:rFonts w:eastAsia="Times New Roman" w:cstheme="minorHAnsi"/>
          <w:color w:val="0A0A0A"/>
          <w:lang w:val="pt-BR" w:eastAsia="pt-BR"/>
        </w:rPr>
        <w:t>VENOSA, Sílvio de Salvo. </w:t>
      </w:r>
      <w:r w:rsidRPr="00C55E0F">
        <w:rPr>
          <w:rFonts w:eastAsia="Times New Roman" w:cstheme="minorHAnsi"/>
          <w:b/>
          <w:bCs/>
          <w:color w:val="0A0A0A"/>
          <w:lang w:val="pt-BR" w:eastAsia="pt-BR"/>
        </w:rPr>
        <w:t>Direito civil</w:t>
      </w:r>
      <w:r w:rsidRPr="00C55E0F">
        <w:rPr>
          <w:rFonts w:eastAsia="Times New Roman" w:cstheme="minorHAnsi"/>
          <w:color w:val="0A0A0A"/>
          <w:lang w:val="pt-BR" w:eastAsia="pt-BR"/>
        </w:rPr>
        <w:t>: direitos reais. 25. ed. São Paulo: Atlas, 2025. v. 4. </w:t>
      </w:r>
    </w:p>
    <w:p w14:paraId="64960938" w14:textId="77777777" w:rsidR="00086F1E" w:rsidRPr="00D956AE" w:rsidRDefault="00086F1E" w:rsidP="00F06D43">
      <w:pPr>
        <w:jc w:val="both"/>
        <w:rPr>
          <w:lang w:val="pt-BR"/>
        </w:rPr>
      </w:pPr>
    </w:p>
    <w:sectPr w:rsidR="00086F1E" w:rsidRPr="00D956AE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DFA5" w14:textId="77777777" w:rsidR="00B93E35" w:rsidRDefault="00B93E35">
      <w:pPr>
        <w:spacing w:after="0" w:line="240" w:lineRule="auto"/>
      </w:pPr>
      <w:r>
        <w:separator/>
      </w:r>
    </w:p>
  </w:endnote>
  <w:endnote w:type="continuationSeparator" w:id="0">
    <w:p w14:paraId="11FDB777" w14:textId="77777777" w:rsidR="00B93E35" w:rsidRDefault="00B9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6F7C2" w14:textId="77777777" w:rsidR="00B93E35" w:rsidRDefault="00B93E35">
      <w:pPr>
        <w:spacing w:after="0" w:line="240" w:lineRule="auto"/>
      </w:pPr>
      <w:r>
        <w:separator/>
      </w:r>
    </w:p>
  </w:footnote>
  <w:footnote w:type="continuationSeparator" w:id="0">
    <w:p w14:paraId="5E02CFBF" w14:textId="77777777" w:rsidR="00B93E35" w:rsidRDefault="00B9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7A83" w14:textId="77777777" w:rsidR="00F06D43" w:rsidRPr="00AC1842" w:rsidRDefault="00F06D43" w:rsidP="00F06D43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53EF86E8" wp14:editId="27175424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73EA5A" w14:textId="77777777" w:rsidR="00F06D43" w:rsidRPr="00D956AE" w:rsidRDefault="00F06D43" w:rsidP="00F06D43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D956AE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0BF254CB" w14:textId="77777777" w:rsidR="00F06D43" w:rsidRPr="00D956AE" w:rsidRDefault="00F06D43" w:rsidP="00F06D43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40971D5E" w14:textId="36551EB3" w:rsidR="00086F1E" w:rsidRPr="00D956AE" w:rsidRDefault="00086F1E" w:rsidP="00F06D4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0075E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C97956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F1E"/>
    <w:rsid w:val="0015074B"/>
    <w:rsid w:val="001719D8"/>
    <w:rsid w:val="001C53EF"/>
    <w:rsid w:val="00231EF9"/>
    <w:rsid w:val="0024386E"/>
    <w:rsid w:val="0029639D"/>
    <w:rsid w:val="002C5E03"/>
    <w:rsid w:val="00326F90"/>
    <w:rsid w:val="003709DF"/>
    <w:rsid w:val="004032B0"/>
    <w:rsid w:val="004611E8"/>
    <w:rsid w:val="009F787B"/>
    <w:rsid w:val="00A846AA"/>
    <w:rsid w:val="00A9041B"/>
    <w:rsid w:val="00AA1D8D"/>
    <w:rsid w:val="00B3255D"/>
    <w:rsid w:val="00B47730"/>
    <w:rsid w:val="00B93E35"/>
    <w:rsid w:val="00C46B53"/>
    <w:rsid w:val="00C55E0F"/>
    <w:rsid w:val="00CB0664"/>
    <w:rsid w:val="00D956AE"/>
    <w:rsid w:val="00DD2E7A"/>
    <w:rsid w:val="00F06D43"/>
    <w:rsid w:val="00F563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6BA58"/>
  <w14:defaultImageDpi w14:val="300"/>
  <w15:docId w15:val="{2826BD0E-DA6B-49F3-96E1-529F32E1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2573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2026-02-04T01:04:00Z</dcterms:created>
  <dcterms:modified xsi:type="dcterms:W3CDTF">2026-02-04T02:44:00Z</dcterms:modified>
  <cp:category/>
</cp:coreProperties>
</file>