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F00A" w14:textId="054A561A" w:rsidR="0038022B" w:rsidRPr="00945655" w:rsidRDefault="00754C4B" w:rsidP="0038022B">
      <w:pPr>
        <w:jc w:val="center"/>
        <w:rPr>
          <w:b/>
          <w:sz w:val="28"/>
          <w:lang w:val="pt-BR"/>
        </w:rPr>
      </w:pPr>
      <w:r w:rsidRPr="00945655">
        <w:rPr>
          <w:b/>
          <w:sz w:val="28"/>
          <w:lang w:val="pt-BR"/>
        </w:rPr>
        <w:t>PLANO DE ENSINO</w:t>
      </w:r>
      <w:r w:rsidR="005566F3">
        <w:rPr>
          <w:b/>
          <w:sz w:val="28"/>
          <w:lang w:val="pt-BR"/>
        </w:rPr>
        <w:t xml:space="preserve"> – 01/2026</w:t>
      </w:r>
    </w:p>
    <w:p w14:paraId="3658DFB7" w14:textId="312BD367" w:rsidR="00D30832" w:rsidRPr="00945655" w:rsidRDefault="0038022B" w:rsidP="0038022B">
      <w:pPr>
        <w:jc w:val="center"/>
        <w:rPr>
          <w:lang w:val="pt-BR"/>
        </w:rPr>
      </w:pPr>
      <w:r w:rsidRPr="00963B8C">
        <w:rPr>
          <w:b/>
          <w:sz w:val="28"/>
          <w:lang w:val="pt-BR"/>
        </w:rPr>
        <w:t>DIREITO CIVIL VI - SUCESSÕES</w:t>
      </w:r>
    </w:p>
    <w:p w14:paraId="0A8B3B29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1) Identificação</w:t>
      </w:r>
    </w:p>
    <w:p w14:paraId="1A6958E8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 xml:space="preserve">Instituição: </w:t>
      </w:r>
      <w:r w:rsidRPr="00945655">
        <w:rPr>
          <w:lang w:val="pt-BR"/>
        </w:rPr>
        <w:t>Faculdade de Direito do Vale do Rio Doce – FADIVALE</w:t>
      </w:r>
    </w:p>
    <w:p w14:paraId="56847AEC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 xml:space="preserve">Curso: </w:t>
      </w:r>
      <w:r w:rsidRPr="00945655">
        <w:rPr>
          <w:lang w:val="pt-BR"/>
        </w:rPr>
        <w:t>DIREITO</w:t>
      </w:r>
    </w:p>
    <w:p w14:paraId="650C27E7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 xml:space="preserve">Disciplina: </w:t>
      </w:r>
      <w:r w:rsidRPr="00945655">
        <w:rPr>
          <w:lang w:val="pt-BR"/>
        </w:rPr>
        <w:t>DIREITO DAS SUCESSÕES</w:t>
      </w:r>
    </w:p>
    <w:p w14:paraId="1E63A89B" w14:textId="11CDA443" w:rsidR="00D30832" w:rsidRPr="00E2552B" w:rsidRDefault="00754C4B" w:rsidP="0038022B">
      <w:pPr>
        <w:jc w:val="both"/>
        <w:rPr>
          <w:bCs/>
          <w:lang w:val="pt-BR"/>
        </w:rPr>
      </w:pPr>
      <w:r w:rsidRPr="00945655">
        <w:rPr>
          <w:b/>
          <w:lang w:val="pt-BR"/>
        </w:rPr>
        <w:t xml:space="preserve">Período: </w:t>
      </w:r>
      <w:r w:rsidR="005566F3" w:rsidRPr="00E2552B">
        <w:rPr>
          <w:bCs/>
          <w:lang w:val="pt-BR"/>
        </w:rPr>
        <w:t>6° período</w:t>
      </w:r>
    </w:p>
    <w:p w14:paraId="7047F40F" w14:textId="1E25E838" w:rsidR="00D30832" w:rsidRDefault="00754C4B" w:rsidP="0038022B">
      <w:pPr>
        <w:jc w:val="both"/>
        <w:rPr>
          <w:bCs/>
          <w:lang w:val="pt-BR"/>
        </w:rPr>
      </w:pPr>
      <w:r w:rsidRPr="00945655">
        <w:rPr>
          <w:b/>
          <w:lang w:val="pt-BR"/>
        </w:rPr>
        <w:t xml:space="preserve">Docente: </w:t>
      </w:r>
      <w:r w:rsidR="00DB7C81">
        <w:rPr>
          <w:bCs/>
          <w:lang w:val="pt-BR"/>
        </w:rPr>
        <w:t>P</w:t>
      </w:r>
      <w:r w:rsidR="00DB7C81" w:rsidRPr="00DB7C81">
        <w:rPr>
          <w:bCs/>
          <w:lang w:val="pt-BR"/>
        </w:rPr>
        <w:t>rof. Dr. Calâncio Sobrinho Rios</w:t>
      </w:r>
    </w:p>
    <w:p w14:paraId="0727FABC" w14:textId="31F9FA10" w:rsidR="00676B1C" w:rsidRPr="00DB7C81" w:rsidRDefault="00676B1C" w:rsidP="0038022B">
      <w:pPr>
        <w:jc w:val="both"/>
        <w:rPr>
          <w:bCs/>
          <w:lang w:val="pt-BR"/>
        </w:rPr>
      </w:pPr>
      <w:r w:rsidRPr="00676B1C">
        <w:rPr>
          <w:b/>
          <w:lang w:val="pt-BR"/>
        </w:rPr>
        <w:t>Período Letivo:</w:t>
      </w:r>
      <w:r>
        <w:rPr>
          <w:bCs/>
          <w:lang w:val="pt-BR"/>
        </w:rPr>
        <w:t xml:space="preserve"> 2026/01</w:t>
      </w:r>
    </w:p>
    <w:p w14:paraId="136AD4AB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 xml:space="preserve">Modalidade: </w:t>
      </w:r>
      <w:r w:rsidRPr="00945655">
        <w:rPr>
          <w:lang w:val="pt-BR"/>
        </w:rPr>
        <w:t>Presencial</w:t>
      </w:r>
    </w:p>
    <w:p w14:paraId="746CBBBB" w14:textId="7905E05F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 xml:space="preserve">Carga horária total: </w:t>
      </w:r>
      <w:r w:rsidRPr="00945655">
        <w:rPr>
          <w:lang w:val="pt-BR"/>
        </w:rPr>
        <w:t>60h (50h teóricas + 10h de Atividade Prática Supervisionada – APS)</w:t>
      </w:r>
    </w:p>
    <w:p w14:paraId="0A6AE734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2) Ementa (definida com base no conteúdo programático)</w:t>
      </w:r>
    </w:p>
    <w:p w14:paraId="42346984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Estudo do Direito das Sucessões e da transmissão da herança: abertura e transmissão sucessória; herança jacente e vacante; capacidade sucessória, indignidade e deserdação. Ordem da vocação hereditária e direito de representação. Sucessão testamentária: espécies de testamentos (ordinários e especiais), disposições testamentárias, legados, direito de acrescer, herdeiros necessários, legítima e redução das disposições testamentárias, substituições, revogação e anulação dos testamentos, testamentaria. Partilha (aspectos de direito material), cessão de direitos hereditários e ação de petição de herança, com análise doutrinária e jurisprudencial contemporânea, incluindo temas atuais como sucessão do companheiro e sucessão digital.</w:t>
      </w:r>
    </w:p>
    <w:p w14:paraId="6FC0CC8F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3) Objetivos</w:t>
      </w:r>
    </w:p>
    <w:p w14:paraId="52748176" w14:textId="77777777" w:rsidR="00D30832" w:rsidRPr="00945655" w:rsidRDefault="00754C4B" w:rsidP="0038022B">
      <w:pPr>
        <w:pStyle w:val="Ttulo3"/>
        <w:jc w:val="both"/>
        <w:rPr>
          <w:lang w:val="pt-BR"/>
        </w:rPr>
      </w:pPr>
      <w:r w:rsidRPr="00945655">
        <w:rPr>
          <w:lang w:val="pt-BR"/>
        </w:rPr>
        <w:t>3.1 Objetivo geral</w:t>
      </w:r>
    </w:p>
    <w:p w14:paraId="5A975AEA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Desenvolver competências para análise crítica e aplicada do Direito das Sucessões, articulando legislação, doutrina e jurisprudência, a fim de identificar, interpretar e solucionar problemas sucessórios envolvendo sucessão legítima e testamentária, organização patrimonial, conflitos familiares, limites da autonomia privada e tutela de direitos fundamentais na transmissão da herança.</w:t>
      </w:r>
    </w:p>
    <w:p w14:paraId="7B87B50C" w14:textId="77777777" w:rsidR="00D30832" w:rsidRDefault="00754C4B" w:rsidP="0038022B">
      <w:pPr>
        <w:pStyle w:val="Ttulo3"/>
        <w:jc w:val="both"/>
      </w:pPr>
      <w:r>
        <w:t>3.2 Objetivos específicos</w:t>
      </w:r>
    </w:p>
    <w:p w14:paraId="203978BC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Compreender os fundamentos e princípios do Direito das Sucessões, bem como o momento da abertura e transmissão da herança.</w:t>
      </w:r>
    </w:p>
    <w:p w14:paraId="57D98303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lastRenderedPageBreak/>
        <w:t>Distinguir sucessão legítima e testamentária, identificando regras de vocação hereditária e direito de representação.</w:t>
      </w:r>
    </w:p>
    <w:p w14:paraId="4E83E534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Analisar institutos restritivos da capacidade sucessória (indignidade e deserdação) e suas hipóteses legais.</w:t>
      </w:r>
    </w:p>
    <w:p w14:paraId="34FCD0EF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Examinar as espécies de testamentos, seus requisitos formais, causas de revogação e anulação, e os efeitos das disposições testamentárias.</w:t>
      </w:r>
    </w:p>
    <w:p w14:paraId="61E840E1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Aplicar as regras da legítima, herdeiros necessários, redução e substituições, avaliando limites da autonomia privada.</w:t>
      </w:r>
    </w:p>
    <w:p w14:paraId="260DF2B3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Estudar partilha e cessão de direitos hereditários sob a ótica do direito material, compreendendo efeitos patrimoniais.</w:t>
      </w:r>
    </w:p>
    <w:p w14:paraId="00247348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Identificar e fundamentar soluções em controvérsias sucessórias relevantes (companheiro sobrevivente, sucessão digital, planejamento sucessório).</w:t>
      </w:r>
    </w:p>
    <w:p w14:paraId="116731C1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Aprimorar redação e argumentação jurídicas em problemas sucessórios, com uso de jurisprudência e linguagem técnico-jurídica.</w:t>
      </w:r>
    </w:p>
    <w:p w14:paraId="3EEC6D1E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4) Conteúdo programático (50h teóricas)</w:t>
      </w:r>
    </w:p>
    <w:p w14:paraId="0F22DBFE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O conteúdo programático organiza os temas da ementa em unidades, podendo a distribuição por aulas ser ajustada conforme o calendário acadêmico (relacionar unidades em carga horária estimada).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D30832" w14:paraId="47CA47E9" w14:textId="77777777">
        <w:trPr>
          <w:jc w:val="center"/>
        </w:trPr>
        <w:tc>
          <w:tcPr>
            <w:tcW w:w="4536" w:type="dxa"/>
            <w:vAlign w:val="center"/>
          </w:tcPr>
          <w:p w14:paraId="475E5EE3" w14:textId="77777777" w:rsidR="00D30832" w:rsidRDefault="00754C4B" w:rsidP="0038022B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0A6B0C7A" w14:textId="77777777" w:rsidR="00D30832" w:rsidRDefault="00754C4B" w:rsidP="0038022B">
            <w:pPr>
              <w:jc w:val="both"/>
            </w:pPr>
            <w:r>
              <w:t>CH estimada</w:t>
            </w:r>
          </w:p>
        </w:tc>
      </w:tr>
      <w:tr w:rsidR="00D30832" w14:paraId="55B83A6C" w14:textId="77777777">
        <w:trPr>
          <w:jc w:val="center"/>
        </w:trPr>
        <w:tc>
          <w:tcPr>
            <w:tcW w:w="4536" w:type="dxa"/>
            <w:vAlign w:val="center"/>
          </w:tcPr>
          <w:p w14:paraId="36359A33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b/>
                <w:lang w:val="pt-BR"/>
              </w:rPr>
              <w:t>Unidade 1 – Sucessão em geral, abertura e transmissão da herança</w:t>
            </w:r>
          </w:p>
          <w:p w14:paraId="4169673A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Da sucessão em geral: conceito, princípios e espécies.</w:t>
            </w:r>
          </w:p>
          <w:p w14:paraId="03A9E79A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Abertura da sucessão e transmissão da herança; aceitação e renúncia (noções).</w:t>
            </w:r>
          </w:p>
          <w:p w14:paraId="2826B605" w14:textId="77777777" w:rsidR="00D30832" w:rsidRDefault="00754C4B" w:rsidP="0038022B">
            <w:pPr>
              <w:pStyle w:val="Commarcadores"/>
              <w:jc w:val="both"/>
            </w:pPr>
            <w:r>
              <w:t>Herança jacente e vacante.</w:t>
            </w:r>
          </w:p>
        </w:tc>
        <w:tc>
          <w:tcPr>
            <w:tcW w:w="4536" w:type="dxa"/>
            <w:vAlign w:val="center"/>
          </w:tcPr>
          <w:p w14:paraId="7021A4B2" w14:textId="77777777" w:rsidR="00D30832" w:rsidRDefault="00754C4B" w:rsidP="0038022B">
            <w:pPr>
              <w:jc w:val="both"/>
            </w:pPr>
            <w:r>
              <w:t>10h</w:t>
            </w:r>
          </w:p>
        </w:tc>
      </w:tr>
      <w:tr w:rsidR="00D30832" w14:paraId="4A49738C" w14:textId="77777777">
        <w:trPr>
          <w:jc w:val="center"/>
        </w:trPr>
        <w:tc>
          <w:tcPr>
            <w:tcW w:w="4536" w:type="dxa"/>
            <w:vAlign w:val="center"/>
          </w:tcPr>
          <w:p w14:paraId="17A62185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b/>
                <w:lang w:val="pt-BR"/>
              </w:rPr>
              <w:t>Unidade 2 – Capacidade sucessória e restrições: indignidade e deserdação</w:t>
            </w:r>
          </w:p>
          <w:p w14:paraId="5B60AE73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Capacidade para suceder; noções de vocação hereditária.</w:t>
            </w:r>
          </w:p>
          <w:p w14:paraId="27116864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Indignidade: hipóteses, procedimento e efeitos.</w:t>
            </w:r>
          </w:p>
          <w:p w14:paraId="61DE8C68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Deserdação: hipóteses legais e efeitos (distinção de indignidade).</w:t>
            </w:r>
          </w:p>
        </w:tc>
        <w:tc>
          <w:tcPr>
            <w:tcW w:w="4536" w:type="dxa"/>
            <w:vAlign w:val="center"/>
          </w:tcPr>
          <w:p w14:paraId="31BD67F2" w14:textId="77777777" w:rsidR="00D30832" w:rsidRDefault="00754C4B" w:rsidP="0038022B">
            <w:pPr>
              <w:jc w:val="both"/>
            </w:pPr>
            <w:r>
              <w:t>8h</w:t>
            </w:r>
          </w:p>
        </w:tc>
      </w:tr>
      <w:tr w:rsidR="00D30832" w14:paraId="7B0B67C9" w14:textId="77777777">
        <w:trPr>
          <w:jc w:val="center"/>
        </w:trPr>
        <w:tc>
          <w:tcPr>
            <w:tcW w:w="4536" w:type="dxa"/>
            <w:vAlign w:val="center"/>
          </w:tcPr>
          <w:p w14:paraId="7EE2AA61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b/>
                <w:lang w:val="pt-BR"/>
              </w:rPr>
              <w:t>Unidade 3 – Vocação hereditária e direito de representação</w:t>
            </w:r>
          </w:p>
          <w:p w14:paraId="58AF5A5A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Ordem da vocação hereditária (sucessão legítima).</w:t>
            </w:r>
          </w:p>
          <w:p w14:paraId="5A2A0623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Direito de representação e suas hipóteses.</w:t>
            </w:r>
          </w:p>
          <w:p w14:paraId="193A4595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Conflitos familiares sucessórios e critérios de solução (doutrina e jurisprudência).</w:t>
            </w:r>
          </w:p>
        </w:tc>
        <w:tc>
          <w:tcPr>
            <w:tcW w:w="4536" w:type="dxa"/>
            <w:vAlign w:val="center"/>
          </w:tcPr>
          <w:p w14:paraId="6B8C28F0" w14:textId="77777777" w:rsidR="00D30832" w:rsidRDefault="00754C4B" w:rsidP="0038022B">
            <w:pPr>
              <w:jc w:val="both"/>
            </w:pPr>
            <w:r>
              <w:t>8h</w:t>
            </w:r>
          </w:p>
        </w:tc>
      </w:tr>
      <w:tr w:rsidR="00D30832" w14:paraId="7DCC7000" w14:textId="77777777">
        <w:trPr>
          <w:jc w:val="center"/>
        </w:trPr>
        <w:tc>
          <w:tcPr>
            <w:tcW w:w="4536" w:type="dxa"/>
            <w:vAlign w:val="center"/>
          </w:tcPr>
          <w:p w14:paraId="7F9979BC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b/>
                <w:lang w:val="pt-BR"/>
              </w:rPr>
              <w:lastRenderedPageBreak/>
              <w:t>Unidade 4 – Sucessão testamentária: testamentos e disposições</w:t>
            </w:r>
          </w:p>
          <w:p w14:paraId="3DE01AE8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Sucessão testamentária: capacidade para testar e limites (legítima).</w:t>
            </w:r>
          </w:p>
          <w:p w14:paraId="597508A0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Testamentos ordinários e especiais: requisitos formais e efeitos.</w:t>
            </w:r>
          </w:p>
          <w:p w14:paraId="79D8D3DD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Disposições testamentárias e legados; direito de acrescer; substituições.</w:t>
            </w:r>
          </w:p>
        </w:tc>
        <w:tc>
          <w:tcPr>
            <w:tcW w:w="4536" w:type="dxa"/>
            <w:vAlign w:val="center"/>
          </w:tcPr>
          <w:p w14:paraId="0E44BB27" w14:textId="77777777" w:rsidR="00D30832" w:rsidRDefault="00754C4B" w:rsidP="0038022B">
            <w:pPr>
              <w:jc w:val="both"/>
            </w:pPr>
            <w:r>
              <w:t>12h</w:t>
            </w:r>
          </w:p>
        </w:tc>
      </w:tr>
      <w:tr w:rsidR="00D30832" w14:paraId="06A77C6E" w14:textId="77777777">
        <w:trPr>
          <w:jc w:val="center"/>
        </w:trPr>
        <w:tc>
          <w:tcPr>
            <w:tcW w:w="4536" w:type="dxa"/>
            <w:vAlign w:val="center"/>
          </w:tcPr>
          <w:p w14:paraId="26F1AFFB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b/>
                <w:lang w:val="pt-BR"/>
              </w:rPr>
              <w:t>Unidade 5 – Herdeiros necessários, redução, revogação/anulação e testamentaria</w:t>
            </w:r>
          </w:p>
          <w:p w14:paraId="20F8ECF4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Herdeiros necessários, legítima e redução das disposições testamentárias.</w:t>
            </w:r>
          </w:p>
          <w:p w14:paraId="08A70C09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Revogação e anulação dos testamentos: causas e efeitos.</w:t>
            </w:r>
          </w:p>
          <w:p w14:paraId="0B855C03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Testamentaria (noções) e administração da herança.</w:t>
            </w:r>
          </w:p>
        </w:tc>
        <w:tc>
          <w:tcPr>
            <w:tcW w:w="4536" w:type="dxa"/>
            <w:vAlign w:val="center"/>
          </w:tcPr>
          <w:p w14:paraId="16278F0C" w14:textId="77777777" w:rsidR="00D30832" w:rsidRDefault="00754C4B" w:rsidP="0038022B">
            <w:pPr>
              <w:jc w:val="both"/>
            </w:pPr>
            <w:r>
              <w:t>6h</w:t>
            </w:r>
          </w:p>
        </w:tc>
      </w:tr>
      <w:tr w:rsidR="00D30832" w14:paraId="1B0932EB" w14:textId="77777777">
        <w:trPr>
          <w:jc w:val="center"/>
        </w:trPr>
        <w:tc>
          <w:tcPr>
            <w:tcW w:w="4536" w:type="dxa"/>
            <w:vAlign w:val="center"/>
          </w:tcPr>
          <w:p w14:paraId="625D3CDC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b/>
                <w:lang w:val="pt-BR"/>
              </w:rPr>
              <w:t>Unidade 6 – Partilha, cessão de direitos hereditários e ação de petição de herança</w:t>
            </w:r>
          </w:p>
          <w:p w14:paraId="2DF4A6E7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Partilha (aspectos do direito material): critérios e efeitos patrimoniais.</w:t>
            </w:r>
          </w:p>
          <w:p w14:paraId="1DB3C3BD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Cessão de direitos hereditários: requisitos e limites.</w:t>
            </w:r>
          </w:p>
          <w:p w14:paraId="1468D8A5" w14:textId="77777777" w:rsidR="00D30832" w:rsidRPr="00945655" w:rsidRDefault="00754C4B" w:rsidP="0038022B">
            <w:pPr>
              <w:pStyle w:val="Commarcadores"/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Ação de petição de herança: cabimento, legitimidade e efeitos.</w:t>
            </w:r>
          </w:p>
        </w:tc>
        <w:tc>
          <w:tcPr>
            <w:tcW w:w="4536" w:type="dxa"/>
            <w:vAlign w:val="center"/>
          </w:tcPr>
          <w:p w14:paraId="154BE126" w14:textId="77777777" w:rsidR="00D30832" w:rsidRDefault="00754C4B" w:rsidP="0038022B">
            <w:pPr>
              <w:jc w:val="both"/>
            </w:pPr>
            <w:r>
              <w:t>6h</w:t>
            </w:r>
          </w:p>
        </w:tc>
      </w:tr>
    </w:tbl>
    <w:p w14:paraId="4AF3191E" w14:textId="77777777" w:rsidR="00D30832" w:rsidRDefault="00754C4B" w:rsidP="0038022B">
      <w:pPr>
        <w:pStyle w:val="Ttulo2"/>
        <w:jc w:val="both"/>
      </w:pPr>
      <w:r>
        <w:t>5) Metodologia de ensino (Presencial)</w:t>
      </w:r>
    </w:p>
    <w:p w14:paraId="6B177321" w14:textId="77777777" w:rsidR="00D30832" w:rsidRDefault="00754C4B" w:rsidP="0038022B">
      <w:pPr>
        <w:jc w:val="both"/>
      </w:pPr>
      <w:r>
        <w:rPr>
          <w:b/>
        </w:rPr>
        <w:t>Estratégias de ensino-aprendizagem:</w:t>
      </w:r>
    </w:p>
    <w:p w14:paraId="7DA8B404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Aulas expositivas dialogadas com problematização e construção coletiva de conceitos.</w:t>
      </w:r>
    </w:p>
    <w:p w14:paraId="4C0F078C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Estudos de caso e oficinas de aplicação: vocação hereditária, testamento, legítima, redução e partilha (material).</w:t>
      </w:r>
    </w:p>
    <w:p w14:paraId="77A156B4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Seminários orientados sobre temas polêmicos (companheiro sobrevivente, sucessão digital, planejamento sucessório e conflitos familiares).</w:t>
      </w:r>
    </w:p>
    <w:p w14:paraId="03883739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Leitura dirigida e análise de jurisprudência (STJ/STF) com identificação de fundamentos e tendências interpretativas.</w:t>
      </w:r>
    </w:p>
    <w:p w14:paraId="1BBB34B1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Atividades em grupo e debates regrados, com foco em argumentação e comunicação jurídica.</w:t>
      </w:r>
    </w:p>
    <w:p w14:paraId="77E11981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Acompanhamento supervisionado da APS, com orientação, rubrica e devolutivas.</w:t>
      </w:r>
    </w:p>
    <w:p w14:paraId="119C5457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6) Temas transversais e respectivas abordagens</w:t>
      </w:r>
    </w:p>
    <w:p w14:paraId="355C456E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Os temas transversais serão trabalhados por meio de estudos de caso, debates, seminários e na APS, articulando a sucessão ao contexto familiar, à proteção de vulneráveis, à autonomia privada e aos impactos das tecnologias.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30832" w14:paraId="536C14C5" w14:textId="77777777">
        <w:trPr>
          <w:jc w:val="center"/>
        </w:trPr>
        <w:tc>
          <w:tcPr>
            <w:tcW w:w="4536" w:type="dxa"/>
            <w:vAlign w:val="center"/>
          </w:tcPr>
          <w:p w14:paraId="2FE04CCD" w14:textId="77777777" w:rsidR="00D30832" w:rsidRDefault="00754C4B" w:rsidP="0038022B">
            <w:pPr>
              <w:jc w:val="both"/>
            </w:pPr>
            <w:r>
              <w:lastRenderedPageBreak/>
              <w:t>Tema transversal</w:t>
            </w:r>
          </w:p>
        </w:tc>
        <w:tc>
          <w:tcPr>
            <w:tcW w:w="4536" w:type="dxa"/>
            <w:vAlign w:val="center"/>
          </w:tcPr>
          <w:p w14:paraId="4AEF2505" w14:textId="77777777" w:rsidR="00D30832" w:rsidRDefault="00754C4B" w:rsidP="0038022B">
            <w:pPr>
              <w:jc w:val="both"/>
            </w:pPr>
            <w:r>
              <w:t>Abordagem na disciplina</w:t>
            </w:r>
          </w:p>
        </w:tc>
      </w:tr>
      <w:tr w:rsidR="00D30832" w:rsidRPr="00DB7C81" w14:paraId="4552FC41" w14:textId="77777777">
        <w:trPr>
          <w:jc w:val="center"/>
        </w:trPr>
        <w:tc>
          <w:tcPr>
            <w:tcW w:w="4536" w:type="dxa"/>
            <w:vAlign w:val="center"/>
          </w:tcPr>
          <w:p w14:paraId="7465AF3E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Direitos Humanos e dignidade da pessoa humana</w:t>
            </w:r>
          </w:p>
        </w:tc>
        <w:tc>
          <w:tcPr>
            <w:tcW w:w="4536" w:type="dxa"/>
            <w:vAlign w:val="center"/>
          </w:tcPr>
          <w:p w14:paraId="7C00CA04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Proteção de vulneráveis nas relações familiares e sucessórias; mínimo existencial e tutela de direitos fundamentais na transmissão patrimonial.</w:t>
            </w:r>
          </w:p>
        </w:tc>
      </w:tr>
      <w:tr w:rsidR="00D30832" w:rsidRPr="00DB7C81" w14:paraId="59885165" w14:textId="77777777">
        <w:trPr>
          <w:jc w:val="center"/>
        </w:trPr>
        <w:tc>
          <w:tcPr>
            <w:tcW w:w="4536" w:type="dxa"/>
            <w:vAlign w:val="center"/>
          </w:tcPr>
          <w:p w14:paraId="1BA42CBF" w14:textId="77777777" w:rsidR="00D30832" w:rsidRDefault="00754C4B" w:rsidP="0038022B">
            <w:pPr>
              <w:jc w:val="both"/>
            </w:pPr>
            <w:r>
              <w:t>Igualdade, diversidade e pluralismo</w:t>
            </w:r>
          </w:p>
        </w:tc>
        <w:tc>
          <w:tcPr>
            <w:tcW w:w="4536" w:type="dxa"/>
            <w:vAlign w:val="center"/>
          </w:tcPr>
          <w:p w14:paraId="04555AC8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Tratamento isonômico e debate de modelos familiares; sucessão do companheiro, filiação socioafetiva e repercussões sucessórias.</w:t>
            </w:r>
          </w:p>
        </w:tc>
      </w:tr>
      <w:tr w:rsidR="00D30832" w:rsidRPr="00DB7C81" w14:paraId="1CBA5FCC" w14:textId="77777777">
        <w:trPr>
          <w:jc w:val="center"/>
        </w:trPr>
        <w:tc>
          <w:tcPr>
            <w:tcW w:w="4536" w:type="dxa"/>
            <w:vAlign w:val="center"/>
          </w:tcPr>
          <w:p w14:paraId="5DA76602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Ética, autonomia privada e limites</w:t>
            </w:r>
          </w:p>
        </w:tc>
        <w:tc>
          <w:tcPr>
            <w:tcW w:w="4536" w:type="dxa"/>
            <w:vAlign w:val="center"/>
          </w:tcPr>
          <w:p w14:paraId="7A013E27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Planejamento sucessório responsável; limites da liberdade de testar e proteção da legítima.</w:t>
            </w:r>
          </w:p>
        </w:tc>
      </w:tr>
      <w:tr w:rsidR="00D30832" w:rsidRPr="00DB7C81" w14:paraId="570F1317" w14:textId="77777777">
        <w:trPr>
          <w:jc w:val="center"/>
        </w:trPr>
        <w:tc>
          <w:tcPr>
            <w:tcW w:w="4536" w:type="dxa"/>
            <w:vAlign w:val="center"/>
          </w:tcPr>
          <w:p w14:paraId="34F9D1E1" w14:textId="77777777" w:rsidR="00D30832" w:rsidRDefault="00754C4B" w:rsidP="0038022B">
            <w:pPr>
              <w:jc w:val="both"/>
            </w:pPr>
            <w:r>
              <w:t>Tecnologia e sociedade</w:t>
            </w:r>
          </w:p>
        </w:tc>
        <w:tc>
          <w:tcPr>
            <w:tcW w:w="4536" w:type="dxa"/>
            <w:vAlign w:val="center"/>
          </w:tcPr>
          <w:p w14:paraId="6EF56420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Sucessão digital (ativos digitais, contas, dados) e impacto das novas tecnologias; proteção de dados e prova documental.</w:t>
            </w:r>
          </w:p>
        </w:tc>
      </w:tr>
      <w:tr w:rsidR="00D30832" w:rsidRPr="00DB7C81" w14:paraId="43ABA229" w14:textId="77777777">
        <w:trPr>
          <w:jc w:val="center"/>
        </w:trPr>
        <w:tc>
          <w:tcPr>
            <w:tcW w:w="4536" w:type="dxa"/>
            <w:vAlign w:val="center"/>
          </w:tcPr>
          <w:p w14:paraId="785C2FBF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Cultura do diálogo e consensualidade</w:t>
            </w:r>
          </w:p>
        </w:tc>
        <w:tc>
          <w:tcPr>
            <w:tcW w:w="4536" w:type="dxa"/>
            <w:vAlign w:val="center"/>
          </w:tcPr>
          <w:p w14:paraId="03A09CCA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Negociação e mediação em conflitos familiares; construção de soluções consensuais para partilha e administração do espólio.</w:t>
            </w:r>
          </w:p>
        </w:tc>
      </w:tr>
    </w:tbl>
    <w:p w14:paraId="2A78E240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7) Projeto / ações interdisciplinares</w:t>
      </w:r>
    </w:p>
    <w:p w14:paraId="7A8C858B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Projeto Integrador: “Planejamento e solução de conflitos sucessórios: caso aplicado”.</w:t>
      </w:r>
    </w:p>
    <w:p w14:paraId="7BEC0C98" w14:textId="77777777" w:rsidR="00D30832" w:rsidRDefault="00754C4B" w:rsidP="0038022B">
      <w:pPr>
        <w:jc w:val="both"/>
      </w:pPr>
      <w:r>
        <w:rPr>
          <w:b/>
        </w:rPr>
        <w:t>Integrações previstas:</w:t>
      </w:r>
    </w:p>
    <w:p w14:paraId="29AC2106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Direito Civil V (Família): regimes de bens, filiação, união estável e reflexos sucessórios.</w:t>
      </w:r>
    </w:p>
    <w:p w14:paraId="4B7BBC1F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Direito Civil IV (Direitos Reais): propriedade, posse e bens na composição do acervo hereditário.</w:t>
      </w:r>
    </w:p>
    <w:p w14:paraId="64ECBC0A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Direito Processual Civil: noções de tutela jurisdicional e métodos adequados de solução de conflitos (inventário/partilha – enfoque prático).</w:t>
      </w:r>
    </w:p>
    <w:p w14:paraId="68F6B01C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Direito Constitucional e Direitos Humanos: igualdade, proteção de vulneráveis e dignidade humana.</w:t>
      </w:r>
    </w:p>
    <w:p w14:paraId="5ACF1243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Direito Digital: sucessão de bens digitais, dados pessoais e documentos eletrônicos.</w:t>
      </w:r>
    </w:p>
    <w:p w14:paraId="54FC8A5A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Sociologia/Psicologia aplicada: conflitos familiares e gestão de disputas na sucessão.</w:t>
      </w:r>
    </w:p>
    <w:p w14:paraId="77547BC1" w14:textId="77777777" w:rsidR="00D30832" w:rsidRDefault="00754C4B" w:rsidP="0038022B">
      <w:pPr>
        <w:jc w:val="both"/>
      </w:pPr>
      <w:r>
        <w:rPr>
          <w:b/>
        </w:rPr>
        <w:t>Produto sugerido:</w:t>
      </w:r>
    </w:p>
    <w:p w14:paraId="7F1C8BE0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APS em formato de clínica de caso: dossiê + quadro de vocação + instrumento sucessório e apresentação final.</w:t>
      </w:r>
    </w:p>
    <w:p w14:paraId="052F1ED1" w14:textId="77777777" w:rsidR="00D30832" w:rsidRDefault="00754C4B" w:rsidP="0038022B">
      <w:pPr>
        <w:pStyle w:val="Ttulo2"/>
        <w:jc w:val="both"/>
      </w:pPr>
      <w:r>
        <w:t>8) Recursos didáticos</w:t>
      </w:r>
    </w:p>
    <w:p w14:paraId="7BBDF6F0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Código Civil (arts. 1.784 a 2.027) e legislação correlata, com consulta a informativos e precedentes.</w:t>
      </w:r>
    </w:p>
    <w:p w14:paraId="41B74C2D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Jurisprudência oficial (STJ/STF) para leitura guiada e fichamento.</w:t>
      </w:r>
    </w:p>
    <w:p w14:paraId="2FF21EE9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Roteiros e modelos de peças/atos (minuta de testamento, quadro de vocação, plano de partilha material, cessão de direitos).</w:t>
      </w:r>
    </w:p>
    <w:p w14:paraId="76988BD6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lastRenderedPageBreak/>
        <w:t>Ambiente virtual institucional para disponibilização de materiais, fóruns e entrega de atividades (quando utilizado).</w:t>
      </w:r>
    </w:p>
    <w:p w14:paraId="65BEC20E" w14:textId="22DE184B" w:rsidR="00963B8C" w:rsidRDefault="00963B8C" w:rsidP="00963B8C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9B7952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62277E9B" w14:textId="77777777" w:rsidR="00963B8C" w:rsidRDefault="00963B8C" w:rsidP="00963B8C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2030F340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10F0AA28" w14:textId="77777777" w:rsidR="00963B8C" w:rsidRDefault="00963B8C" w:rsidP="00963B8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7BBC7414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07BE2246" w14:textId="77777777" w:rsidR="00963B8C" w:rsidRDefault="00963B8C" w:rsidP="00963B8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24358669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34723FB7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E031398" w14:textId="77777777" w:rsidR="00963B8C" w:rsidRDefault="00963B8C" w:rsidP="00963B8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771365F6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3E3B93F7" w14:textId="77777777" w:rsidR="00963B8C" w:rsidRDefault="00963B8C" w:rsidP="00963B8C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0EA83F7A" w14:textId="77777777" w:rsidR="00963B8C" w:rsidRDefault="00963B8C" w:rsidP="00963B8C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6797EF81" w14:textId="77777777" w:rsidR="00963B8C" w:rsidRDefault="00963B8C" w:rsidP="00963B8C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4ACC0CF1" w14:textId="77777777" w:rsidR="00963B8C" w:rsidRDefault="00963B8C" w:rsidP="00963B8C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111954AB" w14:textId="77777777" w:rsidR="00963B8C" w:rsidRDefault="00963B8C" w:rsidP="00963B8C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13D1D2CE" w14:textId="77777777" w:rsidR="00963B8C" w:rsidRDefault="00963B8C" w:rsidP="00963B8C">
      <w:pPr>
        <w:spacing w:after="0" w:line="360" w:lineRule="auto"/>
        <w:ind w:left="720"/>
        <w:jc w:val="both"/>
        <w:rPr>
          <w:rFonts w:ascii="Cambria" w:hAnsi="Cambria"/>
        </w:rPr>
      </w:pPr>
    </w:p>
    <w:p w14:paraId="7390E287" w14:textId="77777777" w:rsidR="00963B8C" w:rsidRDefault="00963B8C" w:rsidP="00963B8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184F5001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 APS deverá compor, obrigatoriamente, a segunda etapa, sendo avaliada com pontuação mínima de 10 (dez) pontos e máxima de 30 (trinta) pontos, conforme definição do professor.</w:t>
      </w:r>
    </w:p>
    <w:p w14:paraId="35BCECB0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2BD0E9DD" w14:textId="77777777" w:rsidR="00963B8C" w:rsidRDefault="00963B8C" w:rsidP="00963B8C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08A89988" w14:textId="77777777" w:rsidR="00963B8C" w:rsidRDefault="00963B8C" w:rsidP="00963B8C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4716AC81" w14:textId="77777777" w:rsidR="00963B8C" w:rsidRDefault="00963B8C" w:rsidP="00963B8C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4BE4B03F" w14:textId="77777777" w:rsidR="00963B8C" w:rsidRDefault="00963B8C" w:rsidP="00963B8C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1F4A437F" w14:textId="77777777" w:rsidR="00963B8C" w:rsidRDefault="00963B8C" w:rsidP="00963B8C">
      <w:pPr>
        <w:jc w:val="both"/>
        <w:rPr>
          <w:rFonts w:ascii="Cambria" w:hAnsi="Cambria"/>
          <w:b/>
          <w:bCs/>
        </w:rPr>
      </w:pPr>
    </w:p>
    <w:p w14:paraId="7F0C141C" w14:textId="77777777" w:rsidR="00963B8C" w:rsidRDefault="00963B8C" w:rsidP="00963B8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0D6C6020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11B0591C" w14:textId="77777777" w:rsidR="00963B8C" w:rsidRDefault="00963B8C" w:rsidP="00963B8C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3E9CF5AF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10) Competências do art. 4º da Res. CNE/CES nº 5/2018 – seleção, justificativas e eixos desenvolvidos</w:t>
      </w:r>
    </w:p>
    <w:p w14:paraId="268A0355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Competências priorizadas: I, II, III, V, VI, VII, VIII, IX, XI, XIII, XIV.</w:t>
      </w:r>
    </w:p>
    <w:p w14:paraId="17AE95AB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A disciplina desenvolve competências cognitivas (compreensão sistemática do Direito das Sucessões), instrumentais (pesquisa, elaboração de instrumentos e aplicação normativa) e interpessoais (diálogo, consensualidade e sensibilidade a vulnerabilidades), alinhadas ao art. 4º das Diretrizes Curriculares Nacionais do Curso de Direito.</w:t>
      </w:r>
    </w:p>
    <w:p w14:paraId="1FB08708" w14:textId="77777777" w:rsidR="00D30832" w:rsidRDefault="00754C4B" w:rsidP="0038022B">
      <w:pPr>
        <w:jc w:val="both"/>
      </w:pPr>
      <w:r>
        <w:rPr>
          <w:b/>
        </w:rPr>
        <w:t>Justificativas por competência (síntese):</w:t>
      </w:r>
    </w:p>
    <w:p w14:paraId="52390370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I – Interpretar e aplicar normas do sistema jurídico, articulando teoria e resolução de problemas (casos sucessórios).</w:t>
      </w:r>
    </w:p>
    <w:p w14:paraId="7045CF1A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II – Leitura, compreensão e elaboração de textos/atos/documentos jurídicos (testamento, cessão, quadros e instrumentos sucessórios).</w:t>
      </w:r>
    </w:p>
    <w:p w14:paraId="41271C78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lastRenderedPageBreak/>
        <w:t>III – Comunicar-se com precisão em debates, seminários e apresentações de casos.</w:t>
      </w:r>
    </w:p>
    <w:p w14:paraId="147C0389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V – Desenvolver técnicas de raciocínio e argumentação jurídica para propor soluções e decidir questões sucessórias.</w:t>
      </w:r>
    </w:p>
    <w:p w14:paraId="74A04D5F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VI – Cultura do diálogo e meios consensuais de solução de conflitos (conflitos familiares e partilha).</w:t>
      </w:r>
    </w:p>
    <w:p w14:paraId="44C534F7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VII – Pesquisa e utilização de legislação, jurisprudência, doutrina e outras fontes do Direito.</w:t>
      </w:r>
    </w:p>
    <w:p w14:paraId="5C8DC085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VIII – Atuação em instâncias extrajudiciais/administrativas/judiciais com utilização de atos e procedimentos (instrumentos sucessórios e práticas).</w:t>
      </w:r>
    </w:p>
    <w:p w14:paraId="451F9185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IX – Utilizar corretamente a terminologia e categorias jurídicas (vocação, legítima, legados, substituições etc.).</w:t>
      </w:r>
    </w:p>
    <w:p w14:paraId="671E8809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XI – Compreender o impacto das novas tecnologias na área jurídica (sucessão digital e bens digitais).</w:t>
      </w:r>
    </w:p>
    <w:p w14:paraId="1955B09E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XIII – Trabalho em grupos interdisciplinares (APS e projeto integrador).</w:t>
      </w:r>
    </w:p>
    <w:p w14:paraId="07654DBB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XIV – Perspectivas transversais sobre direitos humanos (proteção de vulneráveis e dignidade na sucessão).</w:t>
      </w:r>
    </w:p>
    <w:p w14:paraId="5463B87A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30832" w14:paraId="63322013" w14:textId="77777777">
        <w:trPr>
          <w:jc w:val="center"/>
        </w:trPr>
        <w:tc>
          <w:tcPr>
            <w:tcW w:w="4536" w:type="dxa"/>
            <w:vAlign w:val="center"/>
          </w:tcPr>
          <w:p w14:paraId="10A90D58" w14:textId="77777777" w:rsidR="00D30832" w:rsidRDefault="00754C4B" w:rsidP="0038022B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4071A776" w14:textId="77777777" w:rsidR="00D30832" w:rsidRDefault="00754C4B" w:rsidP="0038022B">
            <w:pPr>
              <w:jc w:val="both"/>
            </w:pPr>
            <w:r>
              <w:t>Competências – enfoque e evidências</w:t>
            </w:r>
          </w:p>
        </w:tc>
      </w:tr>
      <w:tr w:rsidR="00D30832" w:rsidRPr="00DB7C81" w14:paraId="38A29103" w14:textId="77777777">
        <w:trPr>
          <w:jc w:val="center"/>
        </w:trPr>
        <w:tc>
          <w:tcPr>
            <w:tcW w:w="4536" w:type="dxa"/>
            <w:vAlign w:val="center"/>
          </w:tcPr>
          <w:p w14:paraId="15055A50" w14:textId="77777777" w:rsidR="00D30832" w:rsidRDefault="00754C4B" w:rsidP="0038022B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096667A3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I, V, VII, IX – compreensão e aplicação das normas sucessórias; argumentação; pesquisa; terminologia e categorias.</w:t>
            </w:r>
          </w:p>
        </w:tc>
      </w:tr>
      <w:tr w:rsidR="00D30832" w:rsidRPr="00DB7C81" w14:paraId="47897C74" w14:textId="77777777">
        <w:trPr>
          <w:jc w:val="center"/>
        </w:trPr>
        <w:tc>
          <w:tcPr>
            <w:tcW w:w="4536" w:type="dxa"/>
            <w:vAlign w:val="center"/>
          </w:tcPr>
          <w:p w14:paraId="4FA1EDCA" w14:textId="77777777" w:rsidR="00D30832" w:rsidRDefault="00754C4B" w:rsidP="0038022B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122C4616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II, VIII, XI – produção de instrumentos sucessórios e comunicação técnica; atuação em práticas extrajudiciais; impactos tecnológicos (sucessão digital).</w:t>
            </w:r>
          </w:p>
        </w:tc>
      </w:tr>
      <w:tr w:rsidR="00D30832" w:rsidRPr="00DB7C81" w14:paraId="06E8C781" w14:textId="77777777">
        <w:trPr>
          <w:jc w:val="center"/>
        </w:trPr>
        <w:tc>
          <w:tcPr>
            <w:tcW w:w="4536" w:type="dxa"/>
            <w:vAlign w:val="center"/>
          </w:tcPr>
          <w:p w14:paraId="00784C68" w14:textId="77777777" w:rsidR="00D30832" w:rsidRDefault="00754C4B" w:rsidP="0038022B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2217D23A" w14:textId="77777777" w:rsidR="00D30832" w:rsidRPr="00945655" w:rsidRDefault="00754C4B" w:rsidP="0038022B">
            <w:pPr>
              <w:jc w:val="both"/>
              <w:rPr>
                <w:lang w:val="pt-BR"/>
              </w:rPr>
            </w:pPr>
            <w:r w:rsidRPr="00945655">
              <w:rPr>
                <w:lang w:val="pt-BR"/>
              </w:rPr>
              <w:t>III, VI, XIII, XIV – comunicação precisa; cultura do diálogo; trabalho em equipe; perspectivas de direitos humanos e proteção de vulneráveis.</w:t>
            </w:r>
          </w:p>
        </w:tc>
      </w:tr>
    </w:tbl>
    <w:p w14:paraId="2B3A42F8" w14:textId="77777777" w:rsidR="00D30832" w:rsidRPr="00945655" w:rsidRDefault="00754C4B" w:rsidP="0038022B">
      <w:pPr>
        <w:pStyle w:val="Ttulo2"/>
        <w:jc w:val="both"/>
        <w:rPr>
          <w:lang w:val="pt-BR"/>
        </w:rPr>
      </w:pPr>
      <w:r w:rsidRPr="00945655">
        <w:rPr>
          <w:lang w:val="pt-BR"/>
        </w:rPr>
        <w:t>11) Atividade Prática Supervisionada (APS) – 10h (Presencial)</w:t>
      </w:r>
    </w:p>
    <w:p w14:paraId="7527EE88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A APS integra teoria e prática por meio de atividade temática aplicada e supervisionada, voltada ao desenvolvimento de habilidades de análise sucessória, pesquisa e elaboração de instrumentos jurídicos relacionados à transmissão da herança e à solução de conflitos familiares.</w:t>
      </w:r>
    </w:p>
    <w:p w14:paraId="17F6D613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Tema da APS:</w:t>
      </w:r>
    </w:p>
    <w:p w14:paraId="737F601B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>“Clínica de caso sucessório: vocação hereditária, testamento e partilha (direito material)”</w:t>
      </w:r>
    </w:p>
    <w:p w14:paraId="7896D767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Produto esperado:</w:t>
      </w:r>
    </w:p>
    <w:p w14:paraId="4DD28453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lang w:val="pt-BR"/>
        </w:rPr>
        <w:t xml:space="preserve">Em grupos, desenvolver um caso simulado (ou caso real anonimizado) envolvendo sucessão legítima e/ou testamentária. Entregáveis: (i) dossiê do caso com narrativa fática, árvore familiar </w:t>
      </w:r>
      <w:r w:rsidRPr="00945655">
        <w:rPr>
          <w:lang w:val="pt-BR"/>
        </w:rPr>
        <w:lastRenderedPageBreak/>
        <w:t>e inventário de bens; (ii) quadro de vocação hereditária e cálculo qualitativo da legítima (noções); (iii) análise de validade de testamento/disposições (quando aplicável) e indicação de eventual redução; (iv) elaboração de um instrumento jurídico escolhido (minuta de testamento, cessão de direitos hereditários, plano de partilha material ou parecer sucinto); (v) apresentação final com debate e referências jurisprudenciais.</w:t>
      </w:r>
    </w:p>
    <w:p w14:paraId="202B5260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Etapas e carga horária (total: 10h):</w:t>
      </w:r>
    </w:p>
    <w:p w14:paraId="3903E7C5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Etapa 1 (2h): definição do caso, organização da árvore familiar e do acervo de bens.</w:t>
      </w:r>
    </w:p>
    <w:p w14:paraId="65DF4190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Etapa 2 (2h): quadro de vocação hereditária e direito de representação; identificação de controvérsias.</w:t>
      </w:r>
    </w:p>
    <w:p w14:paraId="40E318B7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Etapa 3 (2h): sucessão testamentária (se houver): validade, disposições, legados, acrescer e substituições; análise de redução/legítima.</w:t>
      </w:r>
    </w:p>
    <w:p w14:paraId="6337F16E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Etapa 4 (2h): construção do instrumento jurídico escolhido e fundamentação (CC + jurisprudência).</w:t>
      </w:r>
    </w:p>
    <w:p w14:paraId="7435F7B4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Etapa 5 (2h): apresentação/simulação e devolutiva; ajustes e entrega final.</w:t>
      </w:r>
    </w:p>
    <w:p w14:paraId="556CA010" w14:textId="77777777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Rubrica de avaliação da APS (0–10):</w:t>
      </w:r>
    </w:p>
    <w:p w14:paraId="43456067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Enquadramento sucessório (vocação/representação/legítima) e coerência (0–4).</w:t>
      </w:r>
    </w:p>
    <w:p w14:paraId="57901A0C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Pesquisa e fundamentação (CC + doutrina/jurisprudência) (0–3).</w:t>
      </w:r>
    </w:p>
    <w:p w14:paraId="4E4414E7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Qualidade do instrumento produzido (técnica, linguagem, estrutura) (0–2).</w:t>
      </w:r>
    </w:p>
    <w:p w14:paraId="24E2B3E4" w14:textId="77777777" w:rsidR="00D30832" w:rsidRPr="00945655" w:rsidRDefault="00754C4B" w:rsidP="0038022B">
      <w:pPr>
        <w:pStyle w:val="Commarcadores"/>
        <w:jc w:val="both"/>
        <w:rPr>
          <w:lang w:val="pt-BR"/>
        </w:rPr>
      </w:pPr>
      <w:r w:rsidRPr="00945655">
        <w:rPr>
          <w:lang w:val="pt-BR"/>
        </w:rPr>
        <w:t>Apresentação, ética e trabalho em equipe (0–1).</w:t>
      </w:r>
    </w:p>
    <w:p w14:paraId="281C00BB" w14:textId="77777777" w:rsidR="00D30832" w:rsidRDefault="00754C4B" w:rsidP="0038022B">
      <w:pPr>
        <w:pStyle w:val="Ttulo2"/>
        <w:jc w:val="both"/>
      </w:pPr>
      <w:r>
        <w:t>12) Bibliografia</w:t>
      </w:r>
    </w:p>
    <w:p w14:paraId="03255A5F" w14:textId="04BEB9F3" w:rsidR="00945655" w:rsidRPr="004437A6" w:rsidRDefault="004437A6" w:rsidP="004437A6">
      <w:pPr>
        <w:spacing w:after="0"/>
        <w:rPr>
          <w:b/>
          <w:bCs/>
        </w:rPr>
      </w:pPr>
      <w:r w:rsidRPr="004437A6">
        <w:rPr>
          <w:b/>
          <w:bCs/>
        </w:rPr>
        <w:t>Básica</w:t>
      </w:r>
    </w:p>
    <w:p w14:paraId="6A5C4EB7" w14:textId="77777777" w:rsidR="00945655" w:rsidRDefault="00945655" w:rsidP="004437A6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GONÇALVES, Carlos Roberto.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Direito civil brasileiro</w:t>
      </w:r>
      <w:r w:rsidRPr="00945655">
        <w:rPr>
          <w:rFonts w:eastAsia="Times New Roman" w:cstheme="minorHAnsi"/>
          <w:color w:val="0A0A0A"/>
          <w:lang w:val="pt-BR" w:eastAsia="pt-BR"/>
        </w:rPr>
        <w:t xml:space="preserve">: direito das sucessões. </w:t>
      </w:r>
      <w:r w:rsidRPr="000810D9">
        <w:rPr>
          <w:rFonts w:eastAsia="Times New Roman" w:cstheme="minorHAnsi"/>
          <w:color w:val="0A0A0A"/>
          <w:lang w:eastAsia="pt-BR"/>
        </w:rPr>
        <w:t>19. ed. São Paulo: SaraivaJur, 2025. v. 7.</w:t>
      </w:r>
    </w:p>
    <w:p w14:paraId="72449FC3" w14:textId="77777777" w:rsidR="00945655" w:rsidRPr="00945655" w:rsidRDefault="00945655" w:rsidP="004437A6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LÔBO, Paulo.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945655">
        <w:rPr>
          <w:rFonts w:eastAsia="Times New Roman" w:cstheme="minorHAnsi"/>
          <w:color w:val="0A0A0A"/>
          <w:lang w:val="pt-BR" w:eastAsia="pt-BR"/>
        </w:rPr>
        <w:t>: sucessões. 11. ed. São Paulo: SaraivaJur, 2025. v. 6</w:t>
      </w:r>
    </w:p>
    <w:p w14:paraId="4DB20183" w14:textId="77777777" w:rsidR="00945655" w:rsidRPr="000810D9" w:rsidRDefault="00945655" w:rsidP="004437A6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PEREIRA, Caio Mário da Silva.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Instituições de direito civil</w:t>
      </w:r>
      <w:r w:rsidRPr="00945655">
        <w:rPr>
          <w:rFonts w:eastAsia="Times New Roman" w:cstheme="minorHAnsi"/>
          <w:color w:val="0A0A0A"/>
          <w:lang w:val="pt-BR" w:eastAsia="pt-BR"/>
        </w:rPr>
        <w:t xml:space="preserve">: direito das sucessões. </w:t>
      </w:r>
      <w:r w:rsidRPr="000810D9">
        <w:rPr>
          <w:rFonts w:eastAsia="Times New Roman" w:cstheme="minorHAnsi"/>
          <w:color w:val="0A0A0A"/>
          <w:lang w:eastAsia="pt-BR"/>
        </w:rPr>
        <w:t>29. ed. Rio de Janeiro: Forense, 2024. v. VI. </w:t>
      </w:r>
    </w:p>
    <w:p w14:paraId="40F0DA3A" w14:textId="77777777" w:rsidR="00945655" w:rsidRDefault="00945655" w:rsidP="00945655">
      <w:pPr>
        <w:jc w:val="both"/>
        <w:rPr>
          <w:b/>
        </w:rPr>
      </w:pPr>
    </w:p>
    <w:p w14:paraId="72F0C287" w14:textId="77777777" w:rsidR="00945655" w:rsidRDefault="00945655" w:rsidP="004437A6">
      <w:pPr>
        <w:spacing w:after="0"/>
        <w:jc w:val="both"/>
        <w:rPr>
          <w:b/>
        </w:rPr>
      </w:pPr>
      <w:r>
        <w:rPr>
          <w:b/>
        </w:rPr>
        <w:t>Bibliografia complementar:</w:t>
      </w:r>
    </w:p>
    <w:p w14:paraId="19639E9F" w14:textId="77777777" w:rsidR="00945655" w:rsidRPr="0088643C" w:rsidRDefault="00945655" w:rsidP="004437A6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DINIZ, Maria Helena.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Curso de direito civil brasileiro</w:t>
      </w:r>
      <w:r w:rsidRPr="00945655">
        <w:rPr>
          <w:rFonts w:eastAsia="Times New Roman" w:cstheme="minorHAnsi"/>
          <w:color w:val="0A0A0A"/>
          <w:lang w:val="pt-BR" w:eastAsia="pt-BR"/>
        </w:rPr>
        <w:t xml:space="preserve">: direito das sucessões. </w:t>
      </w:r>
      <w:r w:rsidRPr="00AD4FE5">
        <w:rPr>
          <w:rFonts w:eastAsia="Times New Roman" w:cstheme="minorHAnsi"/>
          <w:color w:val="0A0A0A"/>
          <w:lang w:eastAsia="pt-BR"/>
        </w:rPr>
        <w:t>39. ed. São Paulo: SaraivaJur, 2025. v. 6.</w:t>
      </w:r>
    </w:p>
    <w:p w14:paraId="1DC8EAB1" w14:textId="77777777" w:rsidR="00945655" w:rsidRPr="00AD4FE5" w:rsidRDefault="00945655" w:rsidP="004437A6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GAGLIANO, Pablo Stolze; PAMPLONA FILHO, Rodolfo Mário Veiga.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Novo curso de direito civil</w:t>
      </w:r>
      <w:r w:rsidRPr="00945655">
        <w:rPr>
          <w:rFonts w:eastAsia="Times New Roman" w:cstheme="minorHAnsi"/>
          <w:color w:val="0A0A0A"/>
          <w:lang w:val="pt-BR" w:eastAsia="pt-BR"/>
        </w:rPr>
        <w:t xml:space="preserve">: direito das sucessões. </w:t>
      </w:r>
      <w:r w:rsidRPr="00AD4FE5">
        <w:rPr>
          <w:rFonts w:eastAsia="Times New Roman" w:cstheme="minorHAnsi"/>
          <w:color w:val="0A0A0A"/>
          <w:lang w:eastAsia="pt-BR"/>
        </w:rPr>
        <w:t>12. ed. São Paulo: SaraivaJur, 2025. v. 7.</w:t>
      </w:r>
    </w:p>
    <w:p w14:paraId="3FE0533B" w14:textId="77777777" w:rsidR="00945655" w:rsidRPr="00DB7C81" w:rsidRDefault="00945655" w:rsidP="004437A6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GIACOMELLI, Cinthia L. Ferreira </w:t>
      </w:r>
      <w:r w:rsidRPr="00945655">
        <w:rPr>
          <w:rFonts w:eastAsia="Times New Roman" w:cstheme="minorHAnsi"/>
          <w:i/>
          <w:iCs/>
          <w:color w:val="0A0A0A"/>
          <w:lang w:val="pt-BR" w:eastAsia="pt-BR"/>
        </w:rPr>
        <w:t>et al</w:t>
      </w:r>
      <w:r w:rsidRPr="00945655">
        <w:rPr>
          <w:rFonts w:eastAsia="Times New Roman" w:cstheme="minorHAnsi"/>
          <w:color w:val="0A0A0A"/>
          <w:lang w:val="pt-BR" w:eastAsia="pt-BR"/>
        </w:rPr>
        <w:t>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945655">
        <w:rPr>
          <w:rFonts w:eastAsia="Times New Roman" w:cstheme="minorHAnsi"/>
          <w:color w:val="0A0A0A"/>
          <w:lang w:val="pt-BR" w:eastAsia="pt-BR"/>
        </w:rPr>
        <w:t xml:space="preserve">: direito das sucessões. </w:t>
      </w:r>
      <w:r w:rsidRPr="00DB7C81">
        <w:rPr>
          <w:rFonts w:eastAsia="Times New Roman" w:cstheme="minorHAnsi"/>
          <w:color w:val="0A0A0A"/>
          <w:lang w:val="pt-BR" w:eastAsia="pt-BR"/>
        </w:rPr>
        <w:t>Porto Alegre: SAGAH, 2021.</w:t>
      </w:r>
    </w:p>
    <w:p w14:paraId="1BE5CA7D" w14:textId="77777777" w:rsidR="00945655" w:rsidRPr="00945655" w:rsidRDefault="00945655" w:rsidP="004437A6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lastRenderedPageBreak/>
        <w:t>MALUF, Carlos Alberto Dabus; MALUF, Adriana Caldas do Rego Freitas Dabus.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Curso de direito das sucessões</w:t>
      </w:r>
      <w:r w:rsidRPr="00945655">
        <w:rPr>
          <w:rFonts w:eastAsia="Times New Roman" w:cstheme="minorHAnsi"/>
          <w:color w:val="0A0A0A"/>
          <w:lang w:val="pt-BR" w:eastAsia="pt-BR"/>
        </w:rPr>
        <w:t>. 3. ed. Rio de Janeiro: Forense, 2021.</w:t>
      </w:r>
    </w:p>
    <w:p w14:paraId="5995DEE5" w14:textId="77777777" w:rsidR="00945655" w:rsidRPr="00945655" w:rsidRDefault="00945655" w:rsidP="004437A6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45655">
        <w:rPr>
          <w:rFonts w:eastAsia="Times New Roman" w:cstheme="minorHAnsi"/>
          <w:color w:val="0A0A0A"/>
          <w:lang w:val="pt-BR" w:eastAsia="pt-BR"/>
        </w:rPr>
        <w:t>VENOSA, Sílvio de Salvo. </w:t>
      </w:r>
      <w:r w:rsidRPr="00945655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945655">
        <w:rPr>
          <w:rFonts w:eastAsia="Times New Roman" w:cstheme="minorHAnsi"/>
          <w:color w:val="0A0A0A"/>
          <w:lang w:val="pt-BR" w:eastAsia="pt-BR"/>
        </w:rPr>
        <w:t>: direito das sucessões. 18. ed. São Paulo: Atlas, 2018. (Coleção Direito Civil, v. 6).</w:t>
      </w:r>
    </w:p>
    <w:p w14:paraId="561FD8F5" w14:textId="77777777" w:rsidR="004437A6" w:rsidRDefault="004437A6" w:rsidP="0038022B">
      <w:pPr>
        <w:jc w:val="both"/>
        <w:rPr>
          <w:b/>
          <w:lang w:val="pt-BR"/>
        </w:rPr>
      </w:pPr>
    </w:p>
    <w:p w14:paraId="48425056" w14:textId="7EE5EF72" w:rsidR="00D30832" w:rsidRPr="00945655" w:rsidRDefault="00754C4B" w:rsidP="0038022B">
      <w:pPr>
        <w:jc w:val="both"/>
        <w:rPr>
          <w:lang w:val="pt-BR"/>
        </w:rPr>
      </w:pPr>
      <w:r w:rsidRPr="00945655">
        <w:rPr>
          <w:b/>
          <w:lang w:val="pt-BR"/>
        </w:rPr>
        <w:t>Leituras complementares:</w:t>
      </w:r>
    </w:p>
    <w:p w14:paraId="352676D6" w14:textId="54F37876" w:rsidR="000D7FCA" w:rsidRPr="00B10701" w:rsidRDefault="000D7FCA" w:rsidP="00B10701">
      <w:pPr>
        <w:pStyle w:val="PargrafodaLista"/>
        <w:numPr>
          <w:ilvl w:val="0"/>
          <w:numId w:val="12"/>
        </w:numPr>
        <w:ind w:left="284" w:hanging="284"/>
        <w:jc w:val="both"/>
        <w:rPr>
          <w:lang w:val="pt-BR"/>
        </w:rPr>
      </w:pPr>
      <w:r w:rsidRPr="004437A6">
        <w:rPr>
          <w:lang w:val="pt-BR"/>
        </w:rPr>
        <w:t>Manual das Sucessões – Biblioteca Digital do STJ</w:t>
      </w:r>
      <w:r w:rsidR="00B10701">
        <w:rPr>
          <w:lang w:val="pt-BR"/>
        </w:rPr>
        <w:t xml:space="preserve">. </w:t>
      </w:r>
      <w:r w:rsidRPr="00B10701">
        <w:rPr>
          <w:lang w:val="pt-BR"/>
        </w:rPr>
        <w:t>Uma obra institucional com abordagem prática e constitucional sobre sucessão legítima, testamentária, adoção póstuma, companheiro sobrevivente e pacto sucessório.</w:t>
      </w:r>
    </w:p>
    <w:p w14:paraId="1FA9CD2E" w14:textId="77777777" w:rsidR="000D7FCA" w:rsidRPr="004437A6" w:rsidRDefault="000D7FCA" w:rsidP="00B10701">
      <w:pPr>
        <w:pStyle w:val="PargrafodaLista"/>
        <w:numPr>
          <w:ilvl w:val="0"/>
          <w:numId w:val="12"/>
        </w:numPr>
        <w:ind w:left="284" w:hanging="284"/>
        <w:jc w:val="both"/>
        <w:rPr>
          <w:lang w:val="pt-BR"/>
        </w:rPr>
      </w:pPr>
      <w:r w:rsidRPr="004437A6">
        <w:rPr>
          <w:lang w:val="pt-BR"/>
        </w:rPr>
        <w:t>Acesse o Manual das Sucessões do STJ</w:t>
      </w:r>
    </w:p>
    <w:p w14:paraId="50312498" w14:textId="77777777" w:rsidR="000D7FCA" w:rsidRPr="004437A6" w:rsidRDefault="000D7FCA" w:rsidP="00B10701">
      <w:pPr>
        <w:pStyle w:val="PargrafodaLista"/>
        <w:numPr>
          <w:ilvl w:val="0"/>
          <w:numId w:val="12"/>
        </w:numPr>
        <w:ind w:left="284" w:hanging="284"/>
        <w:jc w:val="both"/>
        <w:rPr>
          <w:lang w:val="pt-BR"/>
        </w:rPr>
      </w:pPr>
      <w:r w:rsidRPr="004437A6">
        <w:rPr>
          <w:lang w:val="pt-BR"/>
        </w:rPr>
        <w:t>Apostila de Sucessões – JF Gontijo</w:t>
      </w:r>
    </w:p>
    <w:p w14:paraId="0855AE9E" w14:textId="77777777" w:rsidR="000D7FCA" w:rsidRPr="004437A6" w:rsidRDefault="000D7FCA" w:rsidP="00B10701">
      <w:pPr>
        <w:pStyle w:val="PargrafodaLista"/>
        <w:numPr>
          <w:ilvl w:val="0"/>
          <w:numId w:val="12"/>
        </w:numPr>
        <w:ind w:left="284" w:hanging="284"/>
        <w:jc w:val="both"/>
        <w:rPr>
          <w:lang w:val="pt-BR"/>
        </w:rPr>
      </w:pPr>
      <w:r w:rsidRPr="004437A6">
        <w:rPr>
          <w:lang w:val="pt-BR"/>
        </w:rPr>
        <w:t>Material didático completo com unidades temáticas, doutrina clássica e exercícios. Ideal para revisão e aprofundamento.</w:t>
      </w:r>
    </w:p>
    <w:p w14:paraId="3310CE6E" w14:textId="5A189D3E" w:rsidR="00D30832" w:rsidRPr="004437A6" w:rsidRDefault="000D7FCA" w:rsidP="00B10701">
      <w:pPr>
        <w:pStyle w:val="PargrafodaLista"/>
        <w:numPr>
          <w:ilvl w:val="0"/>
          <w:numId w:val="12"/>
        </w:numPr>
        <w:ind w:left="284" w:hanging="284"/>
        <w:jc w:val="both"/>
        <w:rPr>
          <w:lang w:val="pt-BR"/>
        </w:rPr>
      </w:pPr>
      <w:r w:rsidRPr="004437A6">
        <w:rPr>
          <w:lang w:val="pt-BR"/>
        </w:rPr>
        <w:t>Baixe a apostila de Sucessões – Unid I a IX</w:t>
      </w:r>
    </w:p>
    <w:sectPr w:rsidR="00D30832" w:rsidRPr="004437A6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76BA" w14:textId="77777777" w:rsidR="007204F8" w:rsidRDefault="007204F8">
      <w:pPr>
        <w:spacing w:after="0" w:line="240" w:lineRule="auto"/>
      </w:pPr>
      <w:r>
        <w:separator/>
      </w:r>
    </w:p>
  </w:endnote>
  <w:endnote w:type="continuationSeparator" w:id="0">
    <w:p w14:paraId="79F7A5E9" w14:textId="77777777" w:rsidR="007204F8" w:rsidRDefault="0072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9DFF" w14:textId="77777777" w:rsidR="007204F8" w:rsidRDefault="007204F8">
      <w:pPr>
        <w:spacing w:after="0" w:line="240" w:lineRule="auto"/>
      </w:pPr>
      <w:r>
        <w:separator/>
      </w:r>
    </w:p>
  </w:footnote>
  <w:footnote w:type="continuationSeparator" w:id="0">
    <w:p w14:paraId="5107D1B5" w14:textId="77777777" w:rsidR="007204F8" w:rsidRDefault="0072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1C1A" w14:textId="77777777" w:rsidR="0038022B" w:rsidRPr="00AC1842" w:rsidRDefault="0038022B" w:rsidP="0038022B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1AB1489A" wp14:editId="1E3AED2D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68EFEF" w14:textId="77777777" w:rsidR="0038022B" w:rsidRPr="00945655" w:rsidRDefault="0038022B" w:rsidP="0038022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945655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1C9592C" w14:textId="77777777" w:rsidR="0038022B" w:rsidRPr="00945655" w:rsidRDefault="0038022B" w:rsidP="0038022B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2B605D84" w14:textId="78B53FD1" w:rsidR="00D30832" w:rsidRPr="00945655" w:rsidRDefault="00D30832" w:rsidP="0038022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B4441C"/>
    <w:multiLevelType w:val="hybridMultilevel"/>
    <w:tmpl w:val="73249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22009"/>
    <w:multiLevelType w:val="hybridMultilevel"/>
    <w:tmpl w:val="80022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8206F"/>
    <w:multiLevelType w:val="hybridMultilevel"/>
    <w:tmpl w:val="05A86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FCA"/>
    <w:rsid w:val="0015074B"/>
    <w:rsid w:val="001678DD"/>
    <w:rsid w:val="0029639D"/>
    <w:rsid w:val="002C190A"/>
    <w:rsid w:val="00326F90"/>
    <w:rsid w:val="0038022B"/>
    <w:rsid w:val="004437A6"/>
    <w:rsid w:val="005566F3"/>
    <w:rsid w:val="00676B1C"/>
    <w:rsid w:val="007204F8"/>
    <w:rsid w:val="00754C4B"/>
    <w:rsid w:val="00945655"/>
    <w:rsid w:val="00963B8C"/>
    <w:rsid w:val="009B7952"/>
    <w:rsid w:val="00AA1D8D"/>
    <w:rsid w:val="00AF1F4F"/>
    <w:rsid w:val="00B10701"/>
    <w:rsid w:val="00B47730"/>
    <w:rsid w:val="00B67664"/>
    <w:rsid w:val="00C46BAE"/>
    <w:rsid w:val="00CB0664"/>
    <w:rsid w:val="00D30832"/>
    <w:rsid w:val="00DB7C81"/>
    <w:rsid w:val="00E255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115A6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2564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2026-02-04T00:50:00Z</dcterms:created>
  <dcterms:modified xsi:type="dcterms:W3CDTF">2026-02-04T02:29:00Z</dcterms:modified>
  <cp:category/>
</cp:coreProperties>
</file>