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DA03" w14:textId="77777777" w:rsidR="00BF79E0" w:rsidRPr="000C31D1" w:rsidRDefault="00BF79E0" w:rsidP="00FA4822">
      <w:pPr>
        <w:jc w:val="center"/>
        <w:rPr>
          <w:b/>
          <w:sz w:val="28"/>
          <w:lang w:val="pt-BR"/>
        </w:rPr>
      </w:pPr>
      <w:r w:rsidRPr="000C31D1">
        <w:rPr>
          <w:b/>
          <w:sz w:val="28"/>
          <w:lang w:val="pt-BR"/>
        </w:rPr>
        <w:t>PLANO DE ENSINO – 01/2026</w:t>
      </w:r>
    </w:p>
    <w:p w14:paraId="23B9A36C" w14:textId="2569587A" w:rsidR="00BF79E0" w:rsidRPr="000C31D1" w:rsidRDefault="00BF79E0" w:rsidP="00FA4822">
      <w:pPr>
        <w:jc w:val="center"/>
        <w:rPr>
          <w:lang w:val="pt-BR"/>
        </w:rPr>
      </w:pPr>
      <w:r w:rsidRPr="00D24F4A">
        <w:rPr>
          <w:b/>
          <w:sz w:val="28"/>
          <w:lang w:val="pt-BR"/>
        </w:rPr>
        <w:t>DIREITO ADMINISTRATIVO II</w:t>
      </w:r>
    </w:p>
    <w:p w14:paraId="3806BC2D" w14:textId="3C9921E6" w:rsidR="00E01564" w:rsidRPr="000C31D1" w:rsidRDefault="008E620A" w:rsidP="008E620A">
      <w:pPr>
        <w:pStyle w:val="Ttulo2"/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IDENTIFICAÇÃO</w:t>
      </w:r>
    </w:p>
    <w:p w14:paraId="22F8F075" w14:textId="77777777" w:rsidR="00A11D80" w:rsidRPr="009A3405" w:rsidRDefault="00A11D80" w:rsidP="00A11D80">
      <w:pPr>
        <w:jc w:val="both"/>
        <w:rPr>
          <w:lang w:val="pt-BR"/>
        </w:rPr>
      </w:pPr>
      <w:r w:rsidRPr="00945655">
        <w:rPr>
          <w:b/>
          <w:lang w:val="pt-BR"/>
        </w:rPr>
        <w:t xml:space="preserve">Instituição: </w:t>
      </w:r>
      <w:r w:rsidRPr="00945655">
        <w:rPr>
          <w:lang w:val="pt-BR"/>
        </w:rPr>
        <w:t>Faculdade de Direito do Vale do Rio Doce – FADIVALE</w:t>
      </w:r>
    </w:p>
    <w:p w14:paraId="432D8AED" w14:textId="77777777" w:rsidR="00A11D80" w:rsidRPr="00333EE9" w:rsidRDefault="00A11D80" w:rsidP="00A11D80">
      <w:pPr>
        <w:jc w:val="both"/>
        <w:rPr>
          <w:lang w:val="pt-BR"/>
        </w:rPr>
      </w:pPr>
      <w:r w:rsidRPr="00333EE9">
        <w:rPr>
          <w:b/>
          <w:lang w:val="pt-BR"/>
        </w:rPr>
        <w:t xml:space="preserve">Curso: </w:t>
      </w:r>
      <w:r w:rsidRPr="00333EE9">
        <w:rPr>
          <w:lang w:val="pt-BR"/>
        </w:rPr>
        <w:t>Direito</w:t>
      </w:r>
    </w:p>
    <w:p w14:paraId="45377872" w14:textId="57198535" w:rsidR="00A11D80" w:rsidRPr="00333EE9" w:rsidRDefault="00A11D80" w:rsidP="00A11D80">
      <w:pPr>
        <w:jc w:val="both"/>
        <w:rPr>
          <w:lang w:val="pt-BR"/>
        </w:rPr>
      </w:pPr>
      <w:r w:rsidRPr="00333EE9">
        <w:rPr>
          <w:b/>
          <w:lang w:val="pt-BR"/>
        </w:rPr>
        <w:t xml:space="preserve">Disciplina: </w:t>
      </w:r>
      <w:r w:rsidRPr="00333EE9">
        <w:rPr>
          <w:lang w:val="pt-BR"/>
        </w:rPr>
        <w:t>Direito Administrativo I</w:t>
      </w:r>
      <w:r w:rsidR="000C76FF">
        <w:rPr>
          <w:lang w:val="pt-BR"/>
        </w:rPr>
        <w:t>I</w:t>
      </w:r>
    </w:p>
    <w:p w14:paraId="7C1478CA" w14:textId="0034386E" w:rsidR="00A11D80" w:rsidRPr="00333EE9" w:rsidRDefault="00A11D80" w:rsidP="00A11D80">
      <w:pPr>
        <w:jc w:val="both"/>
        <w:rPr>
          <w:lang w:val="pt-BR"/>
        </w:rPr>
      </w:pPr>
      <w:r w:rsidRPr="00333EE9">
        <w:rPr>
          <w:b/>
          <w:lang w:val="pt-BR"/>
        </w:rPr>
        <w:t xml:space="preserve">Período: </w:t>
      </w:r>
      <w:r w:rsidR="00F32B82">
        <w:rPr>
          <w:lang w:val="pt-BR"/>
        </w:rPr>
        <w:t>7</w:t>
      </w:r>
      <w:r>
        <w:rPr>
          <w:lang w:val="pt-BR"/>
        </w:rPr>
        <w:t>° PERÍODO</w:t>
      </w:r>
    </w:p>
    <w:p w14:paraId="386AD33F" w14:textId="37290B57" w:rsidR="00A11D80" w:rsidRDefault="00A11D80" w:rsidP="00A11D80">
      <w:pPr>
        <w:jc w:val="both"/>
        <w:rPr>
          <w:lang w:val="pt-BR"/>
        </w:rPr>
      </w:pPr>
      <w:r w:rsidRPr="00333EE9">
        <w:rPr>
          <w:b/>
          <w:lang w:val="pt-BR"/>
        </w:rPr>
        <w:t xml:space="preserve">Docente: </w:t>
      </w:r>
      <w:r w:rsidRPr="003E494A">
        <w:rPr>
          <w:bCs/>
          <w:lang w:val="pt-BR"/>
        </w:rPr>
        <w:t xml:space="preserve">Prof. </w:t>
      </w:r>
      <w:r w:rsidR="00410876">
        <w:rPr>
          <w:bCs/>
          <w:lang w:val="pt-BR"/>
        </w:rPr>
        <w:t>Dr. Hálisson Rodrigo Lopes</w:t>
      </w:r>
      <w:r w:rsidR="002D2501">
        <w:rPr>
          <w:bCs/>
          <w:lang w:val="pt-BR"/>
        </w:rPr>
        <w:t xml:space="preserve"> e Prof. Esp. </w:t>
      </w:r>
      <w:r w:rsidR="002D2501" w:rsidRPr="002D2501">
        <w:rPr>
          <w:bCs/>
          <w:lang w:val="pt-BR"/>
        </w:rPr>
        <w:t>Fabiano Batista Correa</w:t>
      </w:r>
    </w:p>
    <w:p w14:paraId="7536E715" w14:textId="77777777" w:rsidR="00A11D80" w:rsidRPr="00333EE9" w:rsidRDefault="00A11D80" w:rsidP="00A11D80">
      <w:pPr>
        <w:jc w:val="both"/>
        <w:rPr>
          <w:lang w:val="pt-BR"/>
        </w:rPr>
      </w:pPr>
      <w:r w:rsidRPr="003E494A"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564C109B" w14:textId="77777777" w:rsidR="00A11D80" w:rsidRDefault="00A11D80" w:rsidP="00A11D80">
      <w:pPr>
        <w:jc w:val="both"/>
        <w:rPr>
          <w:lang w:val="pt-BR"/>
        </w:rPr>
      </w:pPr>
      <w:r w:rsidRPr="00333EE9">
        <w:rPr>
          <w:b/>
          <w:lang w:val="pt-BR"/>
        </w:rPr>
        <w:t xml:space="preserve">Modalidade: </w:t>
      </w:r>
      <w:r w:rsidRPr="00333EE9">
        <w:rPr>
          <w:lang w:val="pt-BR"/>
        </w:rPr>
        <w:t>Presencial</w:t>
      </w:r>
    </w:p>
    <w:p w14:paraId="3F25ED70" w14:textId="57BC4920" w:rsidR="00A11D80" w:rsidRPr="00333EE9" w:rsidRDefault="00A11D80" w:rsidP="00A11D80">
      <w:pPr>
        <w:jc w:val="both"/>
        <w:rPr>
          <w:lang w:val="pt-BR"/>
        </w:rPr>
      </w:pPr>
      <w:r w:rsidRPr="00D24F4A">
        <w:rPr>
          <w:b/>
          <w:lang w:val="pt-BR"/>
        </w:rPr>
        <w:t xml:space="preserve">Carga horária total: </w:t>
      </w:r>
      <w:r w:rsidR="00F67576" w:rsidRPr="00D24F4A">
        <w:rPr>
          <w:lang w:val="pt-BR"/>
        </w:rPr>
        <w:t>80</w:t>
      </w:r>
      <w:r w:rsidRPr="00D24F4A">
        <w:rPr>
          <w:lang w:val="pt-BR"/>
        </w:rPr>
        <w:t>h (</w:t>
      </w:r>
      <w:r w:rsidR="00F67576" w:rsidRPr="00D24F4A">
        <w:rPr>
          <w:lang w:val="pt-BR"/>
        </w:rPr>
        <w:t>60</w:t>
      </w:r>
      <w:r w:rsidRPr="00D24F4A">
        <w:rPr>
          <w:lang w:val="pt-BR"/>
        </w:rPr>
        <w:t xml:space="preserve">h teóricas + </w:t>
      </w:r>
      <w:r w:rsidR="00F67576" w:rsidRPr="00D24F4A">
        <w:rPr>
          <w:lang w:val="pt-BR"/>
        </w:rPr>
        <w:t>20</w:t>
      </w:r>
      <w:r w:rsidRPr="00D24F4A">
        <w:rPr>
          <w:lang w:val="pt-BR"/>
        </w:rPr>
        <w:t>h de Atividade Prática Supervisionada – APS)</w:t>
      </w:r>
    </w:p>
    <w:p w14:paraId="2874D46D" w14:textId="374D9B81" w:rsidR="00E01564" w:rsidRPr="000C31D1" w:rsidRDefault="008E620A" w:rsidP="00FA4822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2</w:t>
      </w:r>
      <w:r w:rsidR="000C31D1" w:rsidRPr="000C31D1">
        <w:rPr>
          <w:lang w:val="pt-BR"/>
        </w:rPr>
        <w:t>. EMENTA</w:t>
      </w:r>
    </w:p>
    <w:p w14:paraId="250618B0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Estudo aprofundado dos principais institutos do Direito Administrativo contemporâneo, com enfoque nos serviços públicos, concessões comuns e especiais, parcerias público-privadas, intervenção do Estado na propriedade, agentes públicos, controle da Administração Pública, processo administrativo, improbidade administrativa, anticorrupção, licitações e contratos administrativos, à luz da Constituição Federal e da legislação infraconstitucional, com análise doutrinária, normativa e jurisprudencial, orientada à atuação prática e ao controle da legalidade administrativa.</w:t>
      </w:r>
    </w:p>
    <w:p w14:paraId="14912604" w14:textId="77777777" w:rsidR="008E620A" w:rsidRDefault="008E620A" w:rsidP="00FA4822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3</w:t>
      </w:r>
      <w:r w:rsidR="000C31D1" w:rsidRPr="000C31D1">
        <w:rPr>
          <w:lang w:val="pt-BR"/>
        </w:rPr>
        <w:t xml:space="preserve">. OBJETIVO </w:t>
      </w:r>
    </w:p>
    <w:p w14:paraId="75EDEF87" w14:textId="5450DBC9" w:rsidR="00E01564" w:rsidRPr="000C31D1" w:rsidRDefault="008E620A" w:rsidP="00FA4822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 xml:space="preserve">3.1 OBJETIVO </w:t>
      </w:r>
      <w:r w:rsidR="000C31D1" w:rsidRPr="000C31D1">
        <w:rPr>
          <w:lang w:val="pt-BR"/>
        </w:rPr>
        <w:t>GERAL</w:t>
      </w:r>
    </w:p>
    <w:p w14:paraId="440AF4D8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Proporcionar ao discente o domínio crítico e aplicado dos institutos fundamentais do Direito Administrativo, capacitando-o a interpretar e aplicar o regime jurídico-administrativo, a legislação e a jurisprudência na análise e solução de problemas concretos relacionados à atuação da Administração Pública.</w:t>
      </w:r>
    </w:p>
    <w:p w14:paraId="735FE466" w14:textId="3D0C99FE" w:rsidR="00E01564" w:rsidRPr="000C31D1" w:rsidRDefault="000C31D1" w:rsidP="00FA4822">
      <w:pPr>
        <w:pStyle w:val="Ttulo2"/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lastRenderedPageBreak/>
        <w:t>3.</w:t>
      </w:r>
      <w:r w:rsidR="008E620A">
        <w:rPr>
          <w:lang w:val="pt-BR"/>
        </w:rPr>
        <w:t>2</w:t>
      </w:r>
      <w:r w:rsidRPr="000C31D1">
        <w:rPr>
          <w:lang w:val="pt-BR"/>
        </w:rPr>
        <w:t xml:space="preserve"> OBJETIVOS ESPECÍFICOS</w:t>
      </w:r>
    </w:p>
    <w:p w14:paraId="40CA0667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Compreender o regime jurídico dos serviços públicos;</w:t>
      </w:r>
    </w:p>
    <w:p w14:paraId="2164863F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Analisar concessões e parcerias público-privadas;</w:t>
      </w:r>
    </w:p>
    <w:p w14:paraId="287ED6C9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Examinar a intervenção do Estado na propriedade;</w:t>
      </w:r>
    </w:p>
    <w:p w14:paraId="2502A3D4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Identificar o regime jurídico dos agentes públicos;</w:t>
      </w:r>
    </w:p>
    <w:p w14:paraId="7153C871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Compreender os mecanismos de controle da Administração Pública;</w:t>
      </w:r>
    </w:p>
    <w:p w14:paraId="363D7B61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Analisar improbidade administrativa e anticorrupção;</w:t>
      </w:r>
    </w:p>
    <w:p w14:paraId="6FB31A77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Estudar licitações e contratos administrativos;</w:t>
      </w:r>
    </w:p>
    <w:p w14:paraId="450B4C74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Desenvolver raciocínio jurídico aplicado à Administração Pública.</w:t>
      </w:r>
    </w:p>
    <w:p w14:paraId="5D80D67B" w14:textId="77777777" w:rsidR="00E01564" w:rsidRPr="000C31D1" w:rsidRDefault="000C31D1" w:rsidP="00FA4822">
      <w:pPr>
        <w:pStyle w:val="Ttulo2"/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4. CONTEÚDO PROGRAMÁTICO</w:t>
      </w:r>
    </w:p>
    <w:p w14:paraId="32B10C71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Unidade I – Serviços Públicos</w:t>
      </w:r>
    </w:p>
    <w:p w14:paraId="4D372A22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Conceito, classificação e formas de prestação</w:t>
      </w:r>
    </w:p>
    <w:p w14:paraId="58584772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Concessões comuns e especiais</w:t>
      </w:r>
    </w:p>
    <w:p w14:paraId="4DB9CC3C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Parcerias Público-Privadas</w:t>
      </w:r>
    </w:p>
    <w:p w14:paraId="6BDD023F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Responsabilidade civil</w:t>
      </w:r>
    </w:p>
    <w:p w14:paraId="18AC0CAC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Unidade II – Intervenção do Estado na Propriedade</w:t>
      </w:r>
    </w:p>
    <w:p w14:paraId="1B6ED79C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Desapropriação</w:t>
      </w:r>
    </w:p>
    <w:p w14:paraId="06524D33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Requisição</w:t>
      </w:r>
    </w:p>
    <w:p w14:paraId="1E68429F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Ocupação temporária</w:t>
      </w:r>
    </w:p>
    <w:p w14:paraId="20D07DDE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Limitação administrativa</w:t>
      </w:r>
    </w:p>
    <w:p w14:paraId="797978A6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Servidão administrativa</w:t>
      </w:r>
    </w:p>
    <w:p w14:paraId="441671B0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Tombamento</w:t>
      </w:r>
    </w:p>
    <w:p w14:paraId="2C1450AB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Unidade III – Agentes Públicos</w:t>
      </w:r>
    </w:p>
    <w:p w14:paraId="226780E5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Conceito e classificação</w:t>
      </w:r>
    </w:p>
    <w:p w14:paraId="77C8A3AF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Agentes políticos</w:t>
      </w:r>
    </w:p>
    <w:p w14:paraId="673C7040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Servidores públicos</w:t>
      </w:r>
    </w:p>
    <w:p w14:paraId="14AB34E0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Empregados públicos</w:t>
      </w:r>
    </w:p>
    <w:p w14:paraId="07181EE4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Regimes jurídicos</w:t>
      </w:r>
    </w:p>
    <w:p w14:paraId="4365B611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Unidade IV – Controle da Administração Pública</w:t>
      </w:r>
    </w:p>
    <w:p w14:paraId="30068E95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Controle interno e externo</w:t>
      </w:r>
    </w:p>
    <w:p w14:paraId="0698ACE5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Tribunais de Contas</w:t>
      </w:r>
    </w:p>
    <w:p w14:paraId="2A2D7A9A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lastRenderedPageBreak/>
        <w:t xml:space="preserve">  - Processo administrativo</w:t>
      </w:r>
    </w:p>
    <w:p w14:paraId="2DC51C45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Improbidade administrativa</w:t>
      </w:r>
    </w:p>
    <w:p w14:paraId="7DDA50FD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Lei Anticorrupção</w:t>
      </w:r>
    </w:p>
    <w:p w14:paraId="3B61F684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Unidade V – Licitações</w:t>
      </w:r>
    </w:p>
    <w:p w14:paraId="383B027E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Competência legislativa e administrativa</w:t>
      </w:r>
    </w:p>
    <w:p w14:paraId="4ADB5BC3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Modalidades</w:t>
      </w:r>
    </w:p>
    <w:p w14:paraId="5C5C2653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Procedimentos</w:t>
      </w:r>
    </w:p>
    <w:p w14:paraId="563719DD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Critérios de julgamento</w:t>
      </w:r>
    </w:p>
    <w:p w14:paraId="1AE819B7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Exceções e instrumentos auxiliares</w:t>
      </w:r>
    </w:p>
    <w:p w14:paraId="552F4092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Unidade VI – Contratos Administrativos</w:t>
      </w:r>
    </w:p>
    <w:p w14:paraId="10CCF8A2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Contratos privados</w:t>
      </w:r>
    </w:p>
    <w:p w14:paraId="226B1F4B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Contratos administrativos</w:t>
      </w:r>
    </w:p>
    <w:p w14:paraId="029C3BD1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Cláusulas exorbitantes</w:t>
      </w:r>
    </w:p>
    <w:p w14:paraId="3EAF83E9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 xml:space="preserve">  - Equilíbrio econômico-financeiro</w:t>
      </w:r>
    </w:p>
    <w:p w14:paraId="6E646A52" w14:textId="77777777" w:rsidR="00E01564" w:rsidRPr="000C31D1" w:rsidRDefault="000C31D1" w:rsidP="00FA4822">
      <w:pPr>
        <w:pStyle w:val="Ttulo2"/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5. METODOLOGIA DE ENSINO</w:t>
      </w:r>
    </w:p>
    <w:p w14:paraId="1D4FB31E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Aulas expositivas dialogadas;</w:t>
      </w:r>
    </w:p>
    <w:p w14:paraId="15974BF6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Análise de casos práticos;</w:t>
      </w:r>
    </w:p>
    <w:p w14:paraId="6849C979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Estudos dirigidos de jurisprudência;</w:t>
      </w:r>
    </w:p>
    <w:p w14:paraId="71C30E21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Seminários temáticos;</w:t>
      </w:r>
    </w:p>
    <w:p w14:paraId="63020CC2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Simulados e atividades práticas.</w:t>
      </w:r>
    </w:p>
    <w:p w14:paraId="60B06995" w14:textId="77777777" w:rsidR="00E01564" w:rsidRPr="000C31D1" w:rsidRDefault="000C31D1" w:rsidP="00FA4822">
      <w:pPr>
        <w:pStyle w:val="Ttulo2"/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6. TEMAS TRANSVERSAIS E RESPECTIVAS ABORDAGENS</w:t>
      </w:r>
    </w:p>
    <w:p w14:paraId="6ACF63AD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Direitos Humanos e legalidade administrativa;</w:t>
      </w:r>
    </w:p>
    <w:p w14:paraId="312FC8ED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Ética e probidade administrativa;</w:t>
      </w:r>
    </w:p>
    <w:p w14:paraId="113C074A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Eficiência e gestão pública;</w:t>
      </w:r>
    </w:p>
    <w:p w14:paraId="46F05788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Tecnologia e governo digital;</w:t>
      </w:r>
    </w:p>
    <w:p w14:paraId="0D5AD859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Acesso à justiça e controle dos atos administrativos.</w:t>
      </w:r>
    </w:p>
    <w:p w14:paraId="712A7CEF" w14:textId="77777777" w:rsidR="00E01564" w:rsidRPr="000C31D1" w:rsidRDefault="000C31D1" w:rsidP="00FA4822">
      <w:pPr>
        <w:pStyle w:val="Ttulo2"/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7. PROJETO / AÇÕES INTERDISCIPLINARES</w:t>
      </w:r>
    </w:p>
    <w:p w14:paraId="0607DC48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Integrações previstas:</w:t>
      </w:r>
    </w:p>
    <w:p w14:paraId="769A6894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Direito Constitucional;</w:t>
      </w:r>
    </w:p>
    <w:p w14:paraId="1CAAFF56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lastRenderedPageBreak/>
        <w:t>• Direito Financeiro;</w:t>
      </w:r>
    </w:p>
    <w:p w14:paraId="67124C99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Direito Processual Civil.</w:t>
      </w:r>
    </w:p>
    <w:p w14:paraId="441178ED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Resultado sugerido:</w:t>
      </w:r>
    </w:p>
    <w:p w14:paraId="6D58F2CA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Estudo de caso interdisciplinar com análise jurídica fundamentada e proposta de solução administrativa ou judicial.</w:t>
      </w:r>
    </w:p>
    <w:p w14:paraId="08670F4B" w14:textId="77777777" w:rsidR="00E01564" w:rsidRPr="000C31D1" w:rsidRDefault="000C31D1" w:rsidP="00FA4822">
      <w:pPr>
        <w:pStyle w:val="Ttulo2"/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8. RECURSOS DIDÁTICOS</w:t>
      </w:r>
    </w:p>
    <w:p w14:paraId="74C276E7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Legislação atualizada;</w:t>
      </w:r>
    </w:p>
    <w:p w14:paraId="635860C5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Jurisprudência dos Tribunais Superiores;</w:t>
      </w:r>
    </w:p>
    <w:p w14:paraId="50855249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Material digital;</w:t>
      </w:r>
    </w:p>
    <w:p w14:paraId="25B2A9DD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Projetor multimídia;</w:t>
      </w:r>
    </w:p>
    <w:p w14:paraId="522B59FA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Biblioteca física e virtual.</w:t>
      </w:r>
    </w:p>
    <w:p w14:paraId="6CACBE25" w14:textId="77777777" w:rsidR="008E620A" w:rsidRDefault="008E620A" w:rsidP="00D24F4A">
      <w:pPr>
        <w:rPr>
          <w:rFonts w:ascii="Cambria" w:hAnsi="Cambria"/>
          <w:b/>
          <w:bCs/>
          <w:color w:val="0070C0"/>
        </w:rPr>
      </w:pPr>
    </w:p>
    <w:p w14:paraId="6A64F97A" w14:textId="277C754C" w:rsidR="00D24F4A" w:rsidRDefault="00D24F4A" w:rsidP="00D24F4A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9. AVALIAÇÃO DA APRENDIZAGEM</w:t>
      </w:r>
    </w:p>
    <w:p w14:paraId="3EC3BE6C" w14:textId="77777777" w:rsidR="00D24F4A" w:rsidRDefault="00D24F4A" w:rsidP="00D24F4A">
      <w:pPr>
        <w:jc w:val="both"/>
        <w:rPr>
          <w:rFonts w:ascii="Cambria" w:eastAsia="Calibri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766D0DCC" w14:textId="77777777" w:rsidR="00D24F4A" w:rsidRDefault="00D24F4A" w:rsidP="00D24F4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que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50B73FC6" w14:textId="77777777" w:rsidR="00D24F4A" w:rsidRDefault="00D24F4A" w:rsidP="00D24F4A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211661BA" w14:textId="77777777" w:rsidR="00D24F4A" w:rsidRDefault="00D24F4A" w:rsidP="00D24F4A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(cem)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72AFEB64" w14:textId="77777777" w:rsidR="00D24F4A" w:rsidRDefault="00D24F4A" w:rsidP="00D24F4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61E65ED3" w14:textId="77777777" w:rsidR="00D24F4A" w:rsidRDefault="00D24F4A" w:rsidP="00D24F4A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5DD0BC76" w14:textId="77777777" w:rsidR="00D24F4A" w:rsidRDefault="00D24F4A" w:rsidP="00D24F4A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Esta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2BDAE5B7" w14:textId="77777777" w:rsidR="00D24F4A" w:rsidRDefault="00D24F4A" w:rsidP="00D24F4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07AB7813" w14:textId="77777777" w:rsidR="00D24F4A" w:rsidRDefault="00D24F4A" w:rsidP="00D24F4A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582A152B" w14:textId="77777777" w:rsidR="00D24F4A" w:rsidRDefault="00D24F4A" w:rsidP="00D24F4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  <w:proofErr w:type="gramEnd"/>
    </w:p>
    <w:p w14:paraId="617AE929" w14:textId="77777777" w:rsidR="00D24F4A" w:rsidRDefault="00D24F4A" w:rsidP="00D24F4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  <w:proofErr w:type="gramEnd"/>
    </w:p>
    <w:p w14:paraId="434FC23B" w14:textId="77777777" w:rsidR="00D24F4A" w:rsidRDefault="00D24F4A" w:rsidP="00D24F4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proofErr w:type="gram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  <w:proofErr w:type="gramEnd"/>
    </w:p>
    <w:p w14:paraId="65DB2055" w14:textId="77777777" w:rsidR="00D24F4A" w:rsidRDefault="00D24F4A" w:rsidP="00D24F4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  <w:proofErr w:type="gramEnd"/>
    </w:p>
    <w:p w14:paraId="227440FC" w14:textId="77777777" w:rsidR="00D24F4A" w:rsidRDefault="00D24F4A" w:rsidP="00D24F4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60EDD0CC" w14:textId="77777777" w:rsidR="00D24F4A" w:rsidRDefault="00D24F4A" w:rsidP="00D24F4A">
      <w:pPr>
        <w:spacing w:after="0" w:line="360" w:lineRule="auto"/>
        <w:ind w:left="720"/>
        <w:jc w:val="both"/>
        <w:rPr>
          <w:rFonts w:ascii="Cambria" w:hAnsi="Cambria"/>
        </w:rPr>
      </w:pPr>
    </w:p>
    <w:p w14:paraId="1E70065E" w14:textId="77777777" w:rsidR="00D24F4A" w:rsidRDefault="00D24F4A" w:rsidP="00D24F4A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4AB0F8F9" w14:textId="77777777" w:rsidR="00D24F4A" w:rsidRDefault="00D24F4A" w:rsidP="00D24F4A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024C4479" w14:textId="77777777" w:rsidR="00D24F4A" w:rsidRDefault="00D24F4A" w:rsidP="00D24F4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equipe,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42EB8B88" w14:textId="77777777" w:rsidR="00D24F4A" w:rsidRDefault="00D24F4A" w:rsidP="00D24F4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  <w:proofErr w:type="gramEnd"/>
    </w:p>
    <w:p w14:paraId="6154B560" w14:textId="77777777" w:rsidR="00D24F4A" w:rsidRDefault="00D24F4A" w:rsidP="00D24F4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  <w:proofErr w:type="gramEnd"/>
    </w:p>
    <w:p w14:paraId="09BF13F9" w14:textId="77777777" w:rsidR="00D24F4A" w:rsidRDefault="00D24F4A" w:rsidP="00D24F4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proofErr w:type="gram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  <w:proofErr w:type="gramEnd"/>
    </w:p>
    <w:p w14:paraId="4C53B615" w14:textId="5A1CBF98" w:rsidR="00D24F4A" w:rsidRPr="008E620A" w:rsidRDefault="00D24F4A" w:rsidP="00D24F4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427D3466" w14:textId="77777777" w:rsidR="00D24F4A" w:rsidRDefault="00D24F4A" w:rsidP="00D24F4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585005B2" w14:textId="77777777" w:rsidR="00D24F4A" w:rsidRDefault="00D24F4A" w:rsidP="00D24F4A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2440E959" w14:textId="1BEF1BF6" w:rsidR="00D24F4A" w:rsidRPr="008E620A" w:rsidRDefault="00D24F4A" w:rsidP="008E620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Esta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1DF199E3" w14:textId="0BE67C72" w:rsidR="00E01564" w:rsidRPr="00F95DAE" w:rsidRDefault="000C31D1" w:rsidP="00D24F4A">
      <w:pPr>
        <w:pStyle w:val="Ttulo2"/>
        <w:spacing w:before="0"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lastRenderedPageBreak/>
        <w:t xml:space="preserve">10. COMPETÊNCIAS DO ART. 4º DA RES. </w:t>
      </w:r>
      <w:r w:rsidRPr="00F95DAE">
        <w:rPr>
          <w:lang w:val="pt-BR"/>
        </w:rPr>
        <w:t>CNE/CES Nº 5/2018</w:t>
      </w:r>
    </w:p>
    <w:p w14:paraId="58A95242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a) Competências cognitivas</w:t>
      </w:r>
    </w:p>
    <w:p w14:paraId="72C5A20A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Interpretação e aplicação das normas administrativas;</w:t>
      </w:r>
    </w:p>
    <w:p w14:paraId="22E64156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Resolução de problemas jurídicos;</w:t>
      </w:r>
    </w:p>
    <w:p w14:paraId="766542B3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Compreensão crítica do controle da Administração Pública.</w:t>
      </w:r>
    </w:p>
    <w:p w14:paraId="25BCD1A7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Justificativa: Incisos I, IV, V e VII.</w:t>
      </w:r>
    </w:p>
    <w:p w14:paraId="57C3BAA0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b) Competências instrumentais</w:t>
      </w:r>
    </w:p>
    <w:p w14:paraId="0ADB667E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Elaboração de atos e documentos administrativos;</w:t>
      </w:r>
    </w:p>
    <w:p w14:paraId="1DF7A580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Pesquisa normativa e jurisprudencial.</w:t>
      </w:r>
    </w:p>
    <w:p w14:paraId="4094DC0B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Justificativa: Incisos II, VIII, IX e XII.</w:t>
      </w:r>
    </w:p>
    <w:p w14:paraId="29CA62D8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c) Competências interpessoais</w:t>
      </w:r>
    </w:p>
    <w:p w14:paraId="543ED1EF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Comunicação jurídica clara;</w:t>
      </w:r>
    </w:p>
    <w:p w14:paraId="09089305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Trabalho em equipe;</w:t>
      </w:r>
    </w:p>
    <w:p w14:paraId="28FCEE73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Postura ética.</w:t>
      </w:r>
    </w:p>
    <w:p w14:paraId="0A547E22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Justificativa: Incisos III, VI, X, XIII e XIV.</w:t>
      </w:r>
    </w:p>
    <w:p w14:paraId="66779559" w14:textId="08C616B3" w:rsidR="00E01564" w:rsidRPr="000C31D1" w:rsidRDefault="000C31D1" w:rsidP="00FA4822">
      <w:pPr>
        <w:pStyle w:val="Ttulo2"/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1</w:t>
      </w:r>
      <w:r w:rsidR="00D24F4A">
        <w:rPr>
          <w:lang w:val="pt-BR"/>
        </w:rPr>
        <w:t>1</w:t>
      </w:r>
      <w:r w:rsidRPr="000C31D1">
        <w:rPr>
          <w:lang w:val="pt-BR"/>
        </w:rPr>
        <w:t>. ATIVIDADE PRÁTICA SUPERVISIONADA (APS) – 7h</w:t>
      </w:r>
    </w:p>
    <w:p w14:paraId="14A95D9D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Tema da APS: Controle jurídico de atos administrativos.</w:t>
      </w:r>
    </w:p>
    <w:p w14:paraId="40790130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Produto esperado: Parecer jurídico ou peça administrativa.</w:t>
      </w:r>
    </w:p>
    <w:p w14:paraId="7D2F6E44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Etapas e carga horária:</w:t>
      </w:r>
    </w:p>
    <w:p w14:paraId="1FA6331F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Etapa 1 (1h): Apresentação do caso;</w:t>
      </w:r>
    </w:p>
    <w:p w14:paraId="4603EF06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Etapa 2 (2h): Pesquisa normativa e jurisprudencial;</w:t>
      </w:r>
    </w:p>
    <w:p w14:paraId="1FF58CF4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Etapa 3 (2h): Elaboração do parecer ou peça;</w:t>
      </w:r>
    </w:p>
    <w:p w14:paraId="2A2D22F7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Etapa 4 (1h): Resumo expandido;</w:t>
      </w:r>
    </w:p>
    <w:p w14:paraId="20A32BA8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Etapa 5 (1h): Apresentação oral.</w:t>
      </w:r>
    </w:p>
    <w:p w14:paraId="2ECEA246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Rubrica de avaliação da APS (0–10):</w:t>
      </w:r>
    </w:p>
    <w:p w14:paraId="483433E4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Coerência da análise do caso (0–4);</w:t>
      </w:r>
    </w:p>
    <w:p w14:paraId="15B79137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Adequação ética (0–2);</w:t>
      </w:r>
    </w:p>
    <w:p w14:paraId="3E4AA739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Proposta de solução jurídica (0–2);</w:t>
      </w:r>
    </w:p>
    <w:p w14:paraId="50FE110B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Qualidade do resumo expandido (0–1);</w:t>
      </w:r>
    </w:p>
    <w:p w14:paraId="3DE0BCF2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Apresentação oral e trabalho em equipe (0–1).</w:t>
      </w:r>
    </w:p>
    <w:p w14:paraId="71BD639B" w14:textId="64B75CEB" w:rsidR="00E01564" w:rsidRPr="000C31D1" w:rsidRDefault="000C31D1" w:rsidP="00FA4822">
      <w:pPr>
        <w:pStyle w:val="Ttulo2"/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lastRenderedPageBreak/>
        <w:t>1</w:t>
      </w:r>
      <w:r w:rsidR="00D24F4A">
        <w:rPr>
          <w:lang w:val="pt-BR"/>
        </w:rPr>
        <w:t>2</w:t>
      </w:r>
      <w:r w:rsidRPr="000C31D1">
        <w:rPr>
          <w:lang w:val="pt-BR"/>
        </w:rPr>
        <w:t>. BIBLIOGRAFIA</w:t>
      </w:r>
    </w:p>
    <w:p w14:paraId="7EA1B6A2" w14:textId="77777777" w:rsidR="00F95DAE" w:rsidRPr="007F39A3" w:rsidRDefault="00F95DAE" w:rsidP="00FA4822">
      <w:pPr>
        <w:spacing w:after="0" w:line="360" w:lineRule="auto"/>
        <w:contextualSpacing/>
        <w:jc w:val="both"/>
        <w:rPr>
          <w:b/>
          <w:bCs/>
        </w:rPr>
      </w:pPr>
      <w:proofErr w:type="spellStart"/>
      <w:r w:rsidRPr="007F39A3">
        <w:rPr>
          <w:b/>
          <w:bCs/>
        </w:rPr>
        <w:t>Bibliografia</w:t>
      </w:r>
      <w:proofErr w:type="spellEnd"/>
      <w:r w:rsidRPr="007F39A3">
        <w:rPr>
          <w:b/>
          <w:bCs/>
        </w:rPr>
        <w:t xml:space="preserve"> </w:t>
      </w:r>
      <w:proofErr w:type="spellStart"/>
      <w:r w:rsidRPr="007F39A3">
        <w:rPr>
          <w:b/>
          <w:bCs/>
        </w:rPr>
        <w:t>Básica</w:t>
      </w:r>
      <w:proofErr w:type="spellEnd"/>
      <w:r w:rsidRPr="007F39A3">
        <w:rPr>
          <w:b/>
          <w:bCs/>
        </w:rPr>
        <w:t>:</w:t>
      </w:r>
    </w:p>
    <w:p w14:paraId="1CE86F79" w14:textId="77777777" w:rsidR="00F95DAE" w:rsidRPr="00EF0F65" w:rsidRDefault="00F95DAE" w:rsidP="00FA4822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95DAE">
        <w:rPr>
          <w:rFonts w:eastAsia="Times New Roman" w:cstheme="minorHAnsi"/>
          <w:color w:val="0A0A0A"/>
          <w:lang w:val="pt-BR" w:eastAsia="pt-BR"/>
        </w:rPr>
        <w:t>CARVALHO FILHO, José dos Santos. </w:t>
      </w:r>
      <w:r w:rsidRPr="00F95DAE">
        <w:rPr>
          <w:rFonts w:eastAsia="Times New Roman" w:cstheme="minorHAnsi"/>
          <w:b/>
          <w:bCs/>
          <w:color w:val="0A0A0A"/>
          <w:lang w:val="pt-BR" w:eastAsia="pt-BR"/>
        </w:rPr>
        <w:t>Manual de Direito Administrativo</w:t>
      </w:r>
      <w:r w:rsidRPr="00F95DAE">
        <w:rPr>
          <w:rFonts w:eastAsia="Times New Roman" w:cstheme="minorHAnsi"/>
          <w:color w:val="0A0A0A"/>
          <w:lang w:val="pt-BR" w:eastAsia="pt-BR"/>
        </w:rPr>
        <w:t xml:space="preserve">. 39. ed. </w:t>
      </w:r>
      <w:r w:rsidRPr="00EF0F65">
        <w:rPr>
          <w:rFonts w:eastAsia="Times New Roman" w:cstheme="minorHAnsi"/>
          <w:color w:val="0A0A0A"/>
          <w:lang w:eastAsia="pt-BR"/>
        </w:rPr>
        <w:t>São Paulo: Atlas, 2025. </w:t>
      </w:r>
    </w:p>
    <w:p w14:paraId="1C0929EF" w14:textId="77777777" w:rsidR="00F95DAE" w:rsidRPr="00F95DAE" w:rsidRDefault="00F95DAE" w:rsidP="00FA4822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F95DAE">
        <w:rPr>
          <w:rFonts w:eastAsia="Times New Roman" w:cstheme="minorHAnsi"/>
          <w:color w:val="0A0A0A"/>
          <w:lang w:val="pt-BR" w:eastAsia="pt-BR"/>
        </w:rPr>
        <w:t>DI PIETRO, Maria Sylvia Zanella. </w:t>
      </w:r>
      <w:r w:rsidRPr="00F95DAE">
        <w:rPr>
          <w:rFonts w:eastAsia="Times New Roman" w:cstheme="minorHAnsi"/>
          <w:b/>
          <w:bCs/>
          <w:color w:val="0A0A0A"/>
          <w:lang w:val="pt-BR" w:eastAsia="pt-BR"/>
        </w:rPr>
        <w:t>Direito Administrativo</w:t>
      </w:r>
      <w:r w:rsidRPr="00F95DAE">
        <w:rPr>
          <w:rFonts w:eastAsia="Times New Roman" w:cstheme="minorHAnsi"/>
          <w:color w:val="0A0A0A"/>
          <w:lang w:val="pt-BR" w:eastAsia="pt-BR"/>
        </w:rPr>
        <w:t>. 38. ed. Rio de Janeiro: Forense, 2025. </w:t>
      </w:r>
    </w:p>
    <w:p w14:paraId="269A7969" w14:textId="77777777" w:rsidR="00F95DAE" w:rsidRPr="00EF0F65" w:rsidRDefault="00F95DAE" w:rsidP="00FA4822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95DAE">
        <w:rPr>
          <w:rFonts w:eastAsia="Times New Roman" w:cstheme="minorHAnsi"/>
          <w:color w:val="0A0A0A"/>
          <w:lang w:val="pt-BR" w:eastAsia="pt-BR"/>
        </w:rPr>
        <w:t>OLIVEIRA, Rafael Carvalho Rezende. </w:t>
      </w:r>
      <w:r w:rsidRPr="00F95DAE">
        <w:rPr>
          <w:rFonts w:eastAsia="Times New Roman" w:cstheme="minorHAnsi"/>
          <w:b/>
          <w:bCs/>
          <w:color w:val="0A0A0A"/>
          <w:lang w:val="pt-BR" w:eastAsia="pt-BR"/>
        </w:rPr>
        <w:t>Curso de Direito Administrativo</w:t>
      </w:r>
      <w:r w:rsidRPr="00F95DAE">
        <w:rPr>
          <w:rFonts w:eastAsia="Times New Roman" w:cstheme="minorHAnsi"/>
          <w:color w:val="0A0A0A"/>
          <w:lang w:val="pt-BR" w:eastAsia="pt-BR"/>
        </w:rPr>
        <w:t xml:space="preserve">. </w:t>
      </w:r>
      <w:r w:rsidRPr="00EF0F65">
        <w:rPr>
          <w:rFonts w:eastAsia="Times New Roman" w:cstheme="minorHAnsi"/>
          <w:color w:val="0A0A0A"/>
          <w:lang w:eastAsia="pt-BR"/>
        </w:rPr>
        <w:t xml:space="preserve">13. ed. Rio de Janeiro: </w:t>
      </w:r>
      <w:proofErr w:type="spellStart"/>
      <w:r w:rsidRPr="00EF0F65">
        <w:rPr>
          <w:rFonts w:eastAsia="Times New Roman" w:cstheme="minorHAnsi"/>
          <w:color w:val="0A0A0A"/>
          <w:lang w:eastAsia="pt-BR"/>
        </w:rPr>
        <w:t>Método</w:t>
      </w:r>
      <w:proofErr w:type="spellEnd"/>
      <w:r w:rsidRPr="00EF0F65">
        <w:rPr>
          <w:rFonts w:eastAsia="Times New Roman" w:cstheme="minorHAnsi"/>
          <w:color w:val="0A0A0A"/>
          <w:lang w:eastAsia="pt-BR"/>
        </w:rPr>
        <w:t>, 2025</w:t>
      </w:r>
    </w:p>
    <w:p w14:paraId="0F3084D8" w14:textId="77777777" w:rsidR="00F95DAE" w:rsidRDefault="00F95DAE" w:rsidP="00FA4822">
      <w:pPr>
        <w:spacing w:line="360" w:lineRule="auto"/>
        <w:contextualSpacing/>
        <w:jc w:val="both"/>
      </w:pPr>
    </w:p>
    <w:p w14:paraId="536501D3" w14:textId="77777777" w:rsidR="00F95DAE" w:rsidRPr="007F39A3" w:rsidRDefault="00F95DAE" w:rsidP="00FA4822">
      <w:pPr>
        <w:spacing w:after="0" w:line="360" w:lineRule="auto"/>
        <w:contextualSpacing/>
        <w:jc w:val="both"/>
        <w:rPr>
          <w:b/>
          <w:bCs/>
        </w:rPr>
      </w:pPr>
      <w:proofErr w:type="spellStart"/>
      <w:r w:rsidRPr="007F39A3">
        <w:rPr>
          <w:b/>
          <w:bCs/>
        </w:rPr>
        <w:t>Bibliografia</w:t>
      </w:r>
      <w:proofErr w:type="spellEnd"/>
      <w:r w:rsidRPr="007F39A3">
        <w:rPr>
          <w:b/>
          <w:bCs/>
        </w:rPr>
        <w:t xml:space="preserve"> </w:t>
      </w:r>
      <w:proofErr w:type="spellStart"/>
      <w:r w:rsidRPr="007F39A3">
        <w:rPr>
          <w:b/>
          <w:bCs/>
        </w:rPr>
        <w:t>Complementar</w:t>
      </w:r>
      <w:proofErr w:type="spellEnd"/>
      <w:r w:rsidRPr="007F39A3">
        <w:rPr>
          <w:b/>
          <w:bCs/>
        </w:rPr>
        <w:t>:</w:t>
      </w:r>
    </w:p>
    <w:p w14:paraId="6503CDB2" w14:textId="77777777" w:rsidR="00F95DAE" w:rsidRPr="007F39A3" w:rsidRDefault="00F95DAE" w:rsidP="00FA4822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95DAE">
        <w:rPr>
          <w:rFonts w:eastAsia="Times New Roman" w:cstheme="minorHAnsi"/>
          <w:color w:val="0A0A0A"/>
          <w:lang w:val="pt-BR" w:eastAsia="pt-BR"/>
        </w:rPr>
        <w:t>COSTA, Rafael de Oliveira. </w:t>
      </w:r>
      <w:r w:rsidRPr="00F95DAE">
        <w:rPr>
          <w:rFonts w:eastAsia="Times New Roman" w:cstheme="minorHAnsi"/>
          <w:b/>
          <w:bCs/>
          <w:color w:val="0A0A0A"/>
          <w:lang w:val="pt-BR" w:eastAsia="pt-BR"/>
        </w:rPr>
        <w:t>Nova lei de improbidade administrativa</w:t>
      </w:r>
      <w:r w:rsidRPr="00F95DAE">
        <w:rPr>
          <w:rFonts w:eastAsia="Times New Roman" w:cstheme="minorHAnsi"/>
          <w:color w:val="0A0A0A"/>
          <w:lang w:val="pt-BR" w:eastAsia="pt-BR"/>
        </w:rPr>
        <w:t xml:space="preserve">: de acordo com a lei n. 14.230/2021. </w:t>
      </w:r>
      <w:r w:rsidRPr="007F39A3">
        <w:rPr>
          <w:rFonts w:eastAsia="Times New Roman" w:cstheme="minorHAnsi"/>
          <w:color w:val="0A0A0A"/>
          <w:lang w:eastAsia="pt-BR"/>
        </w:rPr>
        <w:t>Coimbra: Almedina</w:t>
      </w:r>
    </w:p>
    <w:p w14:paraId="5DF721E5" w14:textId="77777777" w:rsidR="00F95DAE" w:rsidRPr="005A06EF" w:rsidRDefault="00F95DAE" w:rsidP="00FA4822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95DAE">
        <w:rPr>
          <w:rFonts w:eastAsia="Times New Roman" w:cstheme="minorHAnsi"/>
          <w:color w:val="0A0A0A"/>
          <w:lang w:val="pt-BR" w:eastAsia="pt-BR"/>
        </w:rPr>
        <w:t>MOREIRA NETO, Diogo de Figueiredo. </w:t>
      </w:r>
      <w:r w:rsidRPr="00F95DAE">
        <w:rPr>
          <w:rFonts w:eastAsia="Times New Roman" w:cstheme="minorHAnsi"/>
          <w:b/>
          <w:bCs/>
          <w:color w:val="0A0A0A"/>
          <w:lang w:val="pt-BR" w:eastAsia="pt-BR"/>
        </w:rPr>
        <w:t>Curso de Direito Administrativo</w:t>
      </w:r>
      <w:r w:rsidRPr="00F95DAE">
        <w:rPr>
          <w:rFonts w:eastAsia="Times New Roman" w:cstheme="minorHAnsi"/>
          <w:color w:val="0A0A0A"/>
          <w:lang w:val="pt-BR" w:eastAsia="pt-BR"/>
        </w:rPr>
        <w:t xml:space="preserve">. 16. ed. </w:t>
      </w:r>
      <w:r w:rsidRPr="007F39A3">
        <w:rPr>
          <w:rFonts w:eastAsia="Times New Roman" w:cstheme="minorHAnsi"/>
          <w:color w:val="0A0A0A"/>
          <w:lang w:eastAsia="pt-BR"/>
        </w:rPr>
        <w:t xml:space="preserve">Rio de Janeiro: </w:t>
      </w:r>
      <w:proofErr w:type="spellStart"/>
      <w:r w:rsidRPr="007F39A3">
        <w:rPr>
          <w:rFonts w:eastAsia="Times New Roman" w:cstheme="minorHAnsi"/>
          <w:color w:val="0A0A0A"/>
          <w:lang w:eastAsia="pt-BR"/>
        </w:rPr>
        <w:t>Forense</w:t>
      </w:r>
      <w:proofErr w:type="spellEnd"/>
      <w:r w:rsidRPr="007F39A3">
        <w:rPr>
          <w:rFonts w:eastAsia="Times New Roman" w:cstheme="minorHAnsi"/>
          <w:color w:val="0A0A0A"/>
          <w:lang w:eastAsia="pt-BR"/>
        </w:rPr>
        <w:t>, 2014.</w:t>
      </w:r>
    </w:p>
    <w:p w14:paraId="6CDC2E2C" w14:textId="77777777" w:rsidR="00F95DAE" w:rsidRPr="007F39A3" w:rsidRDefault="00F95DAE" w:rsidP="00FA4822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95DAE">
        <w:rPr>
          <w:rFonts w:eastAsia="Times New Roman" w:cstheme="minorHAnsi"/>
          <w:color w:val="0A0A0A"/>
          <w:lang w:val="pt-BR" w:eastAsia="pt-BR"/>
        </w:rPr>
        <w:t>NOHARA, Irene Patrícia. </w:t>
      </w:r>
      <w:r w:rsidRPr="00F95DAE">
        <w:rPr>
          <w:rFonts w:eastAsia="Times New Roman" w:cstheme="minorHAnsi"/>
          <w:b/>
          <w:bCs/>
          <w:color w:val="0A0A0A"/>
          <w:lang w:val="pt-BR" w:eastAsia="pt-BR"/>
        </w:rPr>
        <w:t>Direito Administrativo</w:t>
      </w:r>
      <w:r w:rsidRPr="00F95DAE">
        <w:rPr>
          <w:rFonts w:eastAsia="Times New Roman" w:cstheme="minorHAnsi"/>
          <w:color w:val="0A0A0A"/>
          <w:lang w:val="pt-BR" w:eastAsia="pt-BR"/>
        </w:rPr>
        <w:t xml:space="preserve">. </w:t>
      </w:r>
      <w:r w:rsidRPr="007F39A3">
        <w:rPr>
          <w:rFonts w:eastAsia="Times New Roman" w:cstheme="minorHAnsi"/>
          <w:color w:val="0A0A0A"/>
          <w:lang w:eastAsia="pt-BR"/>
        </w:rPr>
        <w:t>14. ed. São Paulo: Atlas, 2025.</w:t>
      </w:r>
    </w:p>
    <w:p w14:paraId="55E441F9" w14:textId="77777777" w:rsidR="00F95DAE" w:rsidRPr="007F39A3" w:rsidRDefault="00F95DAE" w:rsidP="00FA4822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95DAE">
        <w:rPr>
          <w:rFonts w:eastAsia="Times New Roman" w:cstheme="minorHAnsi"/>
          <w:color w:val="0A0A0A"/>
          <w:lang w:val="pt-BR" w:eastAsia="pt-BR"/>
        </w:rPr>
        <w:t>OLIVEIRA, Rafael Carvalho Rezende. </w:t>
      </w:r>
      <w:r w:rsidRPr="00F95DAE">
        <w:rPr>
          <w:rFonts w:eastAsia="Times New Roman" w:cstheme="minorHAnsi"/>
          <w:b/>
          <w:bCs/>
          <w:color w:val="0A0A0A"/>
          <w:lang w:val="pt-BR" w:eastAsia="pt-BR"/>
        </w:rPr>
        <w:t>Princípios do Direito Administrativo</w:t>
      </w:r>
      <w:r w:rsidRPr="00F95DAE">
        <w:rPr>
          <w:rFonts w:eastAsia="Times New Roman" w:cstheme="minorHAnsi"/>
          <w:color w:val="0A0A0A"/>
          <w:lang w:val="pt-BR" w:eastAsia="pt-BR"/>
        </w:rPr>
        <w:t xml:space="preserve">. </w:t>
      </w:r>
      <w:r w:rsidRPr="007F39A3">
        <w:rPr>
          <w:rFonts w:eastAsia="Times New Roman" w:cstheme="minorHAnsi"/>
          <w:color w:val="0A0A0A"/>
          <w:lang w:eastAsia="pt-BR"/>
        </w:rPr>
        <w:t xml:space="preserve">2. ed. Rio de Janeiro: </w:t>
      </w:r>
      <w:proofErr w:type="spellStart"/>
      <w:r w:rsidRPr="007F39A3">
        <w:rPr>
          <w:rFonts w:eastAsia="Times New Roman" w:cstheme="minorHAnsi"/>
          <w:color w:val="0A0A0A"/>
          <w:lang w:eastAsia="pt-BR"/>
        </w:rPr>
        <w:t>Forense</w:t>
      </w:r>
      <w:proofErr w:type="spellEnd"/>
      <w:r w:rsidRPr="007F39A3">
        <w:rPr>
          <w:rFonts w:eastAsia="Times New Roman" w:cstheme="minorHAnsi"/>
          <w:color w:val="0A0A0A"/>
          <w:lang w:eastAsia="pt-BR"/>
        </w:rPr>
        <w:t>; São Paulo: MÉTODO, 2013.</w:t>
      </w:r>
    </w:p>
    <w:p w14:paraId="30C3CE31" w14:textId="77777777" w:rsidR="00F95DAE" w:rsidRPr="007F39A3" w:rsidRDefault="00F95DAE" w:rsidP="00FA4822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95DAE">
        <w:rPr>
          <w:rFonts w:eastAsia="Times New Roman" w:cstheme="minorHAnsi"/>
          <w:color w:val="0A0A0A"/>
          <w:lang w:val="pt-BR" w:eastAsia="pt-BR"/>
        </w:rPr>
        <w:t>OLIVEIRA, Rafael Carvalho Rezende. </w:t>
      </w:r>
      <w:r w:rsidRPr="00F95DAE">
        <w:rPr>
          <w:rFonts w:eastAsia="Times New Roman" w:cstheme="minorHAnsi"/>
          <w:b/>
          <w:bCs/>
          <w:color w:val="0A0A0A"/>
          <w:lang w:val="pt-BR" w:eastAsia="pt-BR"/>
        </w:rPr>
        <w:t>Licitações e Contratos Administrativos</w:t>
      </w:r>
      <w:r w:rsidRPr="00F95DAE">
        <w:rPr>
          <w:rFonts w:eastAsia="Times New Roman" w:cstheme="minorHAnsi"/>
          <w:color w:val="0A0A0A"/>
          <w:lang w:val="pt-BR" w:eastAsia="pt-BR"/>
        </w:rPr>
        <w:t xml:space="preserve">: teoria e prática. </w:t>
      </w:r>
      <w:r w:rsidRPr="007F39A3">
        <w:rPr>
          <w:rFonts w:eastAsia="Times New Roman" w:cstheme="minorHAnsi"/>
          <w:color w:val="0A0A0A"/>
          <w:lang w:eastAsia="pt-BR"/>
        </w:rPr>
        <w:t xml:space="preserve">14. ed. Rio de Janeiro: </w:t>
      </w:r>
      <w:proofErr w:type="spellStart"/>
      <w:r w:rsidRPr="007F39A3">
        <w:rPr>
          <w:rFonts w:eastAsia="Times New Roman" w:cstheme="minorHAnsi"/>
          <w:color w:val="0A0A0A"/>
          <w:lang w:eastAsia="pt-BR"/>
        </w:rPr>
        <w:t>Forense</w:t>
      </w:r>
      <w:proofErr w:type="spellEnd"/>
      <w:r w:rsidRPr="007F39A3">
        <w:rPr>
          <w:rFonts w:eastAsia="Times New Roman" w:cstheme="minorHAnsi"/>
          <w:color w:val="0A0A0A"/>
          <w:lang w:eastAsia="pt-BR"/>
        </w:rPr>
        <w:t>; São Paulo: MÉTODO, 2025.</w:t>
      </w:r>
    </w:p>
    <w:p w14:paraId="62C9F462" w14:textId="77777777" w:rsidR="00F95DAE" w:rsidRDefault="00F95DAE" w:rsidP="00FA4822">
      <w:pPr>
        <w:spacing w:line="360" w:lineRule="auto"/>
        <w:contextualSpacing/>
        <w:jc w:val="both"/>
      </w:pPr>
    </w:p>
    <w:p w14:paraId="78B1317C" w14:textId="77777777" w:rsidR="00F95DAE" w:rsidRPr="00F32B82" w:rsidRDefault="00F95DAE" w:rsidP="00FA4822">
      <w:pPr>
        <w:spacing w:line="360" w:lineRule="auto"/>
        <w:contextualSpacing/>
        <w:jc w:val="both"/>
        <w:rPr>
          <w:b/>
          <w:bCs/>
          <w:lang w:val="pt-BR"/>
        </w:rPr>
      </w:pPr>
      <w:r w:rsidRPr="00F32B82">
        <w:rPr>
          <w:b/>
          <w:bCs/>
          <w:lang w:val="pt-BR"/>
        </w:rPr>
        <w:t>Leituras Complementares:</w:t>
      </w:r>
    </w:p>
    <w:p w14:paraId="40C452BD" w14:textId="77777777" w:rsidR="00F95DAE" w:rsidRPr="00F95DAE" w:rsidRDefault="00F95DAE" w:rsidP="00FA4822">
      <w:pPr>
        <w:spacing w:line="360" w:lineRule="auto"/>
        <w:contextualSpacing/>
        <w:jc w:val="both"/>
        <w:rPr>
          <w:lang w:val="pt-BR"/>
        </w:rPr>
      </w:pPr>
      <w:r w:rsidRPr="00F95DAE">
        <w:rPr>
          <w:lang w:val="pt-BR"/>
        </w:rPr>
        <w:t>• Jurisprudência do STF e STJ;</w:t>
      </w:r>
    </w:p>
    <w:p w14:paraId="46A6FDB1" w14:textId="77777777" w:rsidR="00F95DAE" w:rsidRPr="00F95DAE" w:rsidRDefault="00F95DAE" w:rsidP="00FA4822">
      <w:pPr>
        <w:spacing w:line="360" w:lineRule="auto"/>
        <w:contextualSpacing/>
        <w:jc w:val="both"/>
        <w:rPr>
          <w:lang w:val="pt-BR"/>
        </w:rPr>
      </w:pPr>
      <w:r w:rsidRPr="00F95DAE">
        <w:rPr>
          <w:lang w:val="pt-BR"/>
        </w:rPr>
        <w:t>• Artigos científicos indicados pelo docente.</w:t>
      </w:r>
    </w:p>
    <w:p w14:paraId="6097059E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Leituras Complementares:</w:t>
      </w:r>
    </w:p>
    <w:p w14:paraId="1CBF6354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Jurisprudência do STF e STJ;</w:t>
      </w:r>
    </w:p>
    <w:p w14:paraId="75525AB0" w14:textId="77777777" w:rsidR="00E01564" w:rsidRPr="000C31D1" w:rsidRDefault="000C31D1" w:rsidP="00FA4822">
      <w:pPr>
        <w:spacing w:line="360" w:lineRule="auto"/>
        <w:contextualSpacing/>
        <w:jc w:val="both"/>
        <w:rPr>
          <w:lang w:val="pt-BR"/>
        </w:rPr>
      </w:pPr>
      <w:r w:rsidRPr="000C31D1">
        <w:rPr>
          <w:lang w:val="pt-BR"/>
        </w:rPr>
        <w:t>• Artigos científicos indicados pelo docente.</w:t>
      </w:r>
    </w:p>
    <w:sectPr w:rsidR="00E01564" w:rsidRPr="000C31D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CE00" w14:textId="77777777" w:rsidR="00CC0BA7" w:rsidRDefault="00CC0BA7" w:rsidP="00BF79E0">
      <w:pPr>
        <w:spacing w:after="0" w:line="240" w:lineRule="auto"/>
      </w:pPr>
      <w:r>
        <w:separator/>
      </w:r>
    </w:p>
  </w:endnote>
  <w:endnote w:type="continuationSeparator" w:id="0">
    <w:p w14:paraId="6F0926A9" w14:textId="77777777" w:rsidR="00CC0BA7" w:rsidRDefault="00CC0BA7" w:rsidP="00BF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0931" w14:textId="77777777" w:rsidR="00CC0BA7" w:rsidRDefault="00CC0BA7" w:rsidP="00BF79E0">
      <w:pPr>
        <w:spacing w:after="0" w:line="240" w:lineRule="auto"/>
      </w:pPr>
      <w:r>
        <w:separator/>
      </w:r>
    </w:p>
  </w:footnote>
  <w:footnote w:type="continuationSeparator" w:id="0">
    <w:p w14:paraId="0AD26CB2" w14:textId="77777777" w:rsidR="00CC0BA7" w:rsidRDefault="00CC0BA7" w:rsidP="00BF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17D9" w14:textId="77777777" w:rsidR="00BF79E0" w:rsidRPr="00AC1842" w:rsidRDefault="00BF79E0" w:rsidP="00BF79E0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56749C36" wp14:editId="5299BA3A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06B4BB" w14:textId="77777777" w:rsidR="00BF79E0" w:rsidRPr="000C31D1" w:rsidRDefault="00BF79E0" w:rsidP="00BF79E0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0C31D1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1C5015B2" w14:textId="77777777" w:rsidR="00BF79E0" w:rsidRPr="000C31D1" w:rsidRDefault="00BF79E0" w:rsidP="00BF79E0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6EBDE550" w14:textId="77777777" w:rsidR="00BF79E0" w:rsidRPr="000C31D1" w:rsidRDefault="00BF79E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D38BE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43D3B"/>
    <w:multiLevelType w:val="hybridMultilevel"/>
    <w:tmpl w:val="7FE058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66C9E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996860">
    <w:abstractNumId w:val="8"/>
  </w:num>
  <w:num w:numId="2" w16cid:durableId="492725761">
    <w:abstractNumId w:val="6"/>
  </w:num>
  <w:num w:numId="3" w16cid:durableId="1870727245">
    <w:abstractNumId w:val="5"/>
  </w:num>
  <w:num w:numId="4" w16cid:durableId="430977744">
    <w:abstractNumId w:val="4"/>
  </w:num>
  <w:num w:numId="5" w16cid:durableId="823358771">
    <w:abstractNumId w:val="7"/>
  </w:num>
  <w:num w:numId="6" w16cid:durableId="518859498">
    <w:abstractNumId w:val="3"/>
  </w:num>
  <w:num w:numId="7" w16cid:durableId="112676407">
    <w:abstractNumId w:val="2"/>
  </w:num>
  <w:num w:numId="8" w16cid:durableId="121459042">
    <w:abstractNumId w:val="1"/>
  </w:num>
  <w:num w:numId="9" w16cid:durableId="186064363">
    <w:abstractNumId w:val="0"/>
  </w:num>
  <w:num w:numId="10" w16cid:durableId="2136360884">
    <w:abstractNumId w:val="10"/>
  </w:num>
  <w:num w:numId="11" w16cid:durableId="1306737284">
    <w:abstractNumId w:val="12"/>
  </w:num>
  <w:num w:numId="12" w16cid:durableId="1651667478">
    <w:abstractNumId w:val="9"/>
  </w:num>
  <w:num w:numId="13" w16cid:durableId="947734446">
    <w:abstractNumId w:val="13"/>
  </w:num>
  <w:num w:numId="14" w16cid:durableId="1303657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1D1"/>
    <w:rsid w:val="000C76FF"/>
    <w:rsid w:val="0015074B"/>
    <w:rsid w:val="00243998"/>
    <w:rsid w:val="0029639D"/>
    <w:rsid w:val="002D2501"/>
    <w:rsid w:val="00326F90"/>
    <w:rsid w:val="003F7662"/>
    <w:rsid w:val="00410876"/>
    <w:rsid w:val="008E620A"/>
    <w:rsid w:val="00962259"/>
    <w:rsid w:val="00A11D80"/>
    <w:rsid w:val="00A902CD"/>
    <w:rsid w:val="00AA1D8D"/>
    <w:rsid w:val="00AB0D9D"/>
    <w:rsid w:val="00B0763E"/>
    <w:rsid w:val="00B47730"/>
    <w:rsid w:val="00B67664"/>
    <w:rsid w:val="00B90ED6"/>
    <w:rsid w:val="00BF79E0"/>
    <w:rsid w:val="00CB0664"/>
    <w:rsid w:val="00CC0BA7"/>
    <w:rsid w:val="00D24F4A"/>
    <w:rsid w:val="00E01564"/>
    <w:rsid w:val="00F32B82"/>
    <w:rsid w:val="00F67576"/>
    <w:rsid w:val="00F95DAE"/>
    <w:rsid w:val="00FA48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B6964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1441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5</cp:revision>
  <dcterms:created xsi:type="dcterms:W3CDTF">2026-02-04T00:40:00Z</dcterms:created>
  <dcterms:modified xsi:type="dcterms:W3CDTF">2026-02-04T13:30:00Z</dcterms:modified>
  <cp:category/>
</cp:coreProperties>
</file>