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E5C92" w14:textId="296E4CD1" w:rsidR="007C179E" w:rsidRPr="00535659" w:rsidRDefault="007C179E" w:rsidP="007C179E">
      <w:pPr>
        <w:jc w:val="center"/>
        <w:rPr>
          <w:b/>
          <w:sz w:val="28"/>
          <w:lang w:val="pt-BR"/>
        </w:rPr>
      </w:pPr>
      <w:r w:rsidRPr="00535659">
        <w:rPr>
          <w:b/>
          <w:sz w:val="28"/>
          <w:lang w:val="pt-BR"/>
        </w:rPr>
        <w:t>PLANO DE ENSINO</w:t>
      </w:r>
      <w:r w:rsidR="00810FC7">
        <w:rPr>
          <w:b/>
          <w:sz w:val="28"/>
          <w:lang w:val="pt-BR"/>
        </w:rPr>
        <w:t xml:space="preserve"> – 01/2026</w:t>
      </w:r>
    </w:p>
    <w:p w14:paraId="03D20B9C" w14:textId="617138A1" w:rsidR="007C179E" w:rsidRPr="00535659" w:rsidRDefault="007C179E" w:rsidP="007C179E">
      <w:pPr>
        <w:jc w:val="center"/>
        <w:rPr>
          <w:lang w:val="pt-BR"/>
        </w:rPr>
      </w:pPr>
      <w:r w:rsidRPr="00DC5593">
        <w:rPr>
          <w:b/>
          <w:sz w:val="28"/>
          <w:lang w:val="pt-BR"/>
        </w:rPr>
        <w:t>DIREITO DO CONSUMIDOR</w:t>
      </w:r>
    </w:p>
    <w:p w14:paraId="538D8F0D" w14:textId="3B0D4043" w:rsidR="00896601" w:rsidRPr="00896601" w:rsidRDefault="00A0090C" w:rsidP="002D1A2D">
      <w:pPr>
        <w:pStyle w:val="Ttulo2"/>
        <w:numPr>
          <w:ilvl w:val="0"/>
          <w:numId w:val="14"/>
        </w:numPr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IDENTIFICAÇÃO</w:t>
      </w:r>
    </w:p>
    <w:p w14:paraId="21110B15" w14:textId="1A3A8F06" w:rsidR="00896601" w:rsidRDefault="00896601" w:rsidP="00896601">
      <w:pPr>
        <w:jc w:val="both"/>
        <w:rPr>
          <w:lang w:val="pt-BR"/>
        </w:rPr>
      </w:pPr>
      <w:r>
        <w:rPr>
          <w:b/>
          <w:lang w:val="pt-BR"/>
        </w:rPr>
        <w:t xml:space="preserve">Instituição: </w:t>
      </w:r>
      <w:r>
        <w:rPr>
          <w:lang w:val="pt-BR"/>
        </w:rPr>
        <w:t>Faculdade de Direito do Vale do Rio Doce – FADIVALE</w:t>
      </w:r>
    </w:p>
    <w:p w14:paraId="25E2EAC4" w14:textId="77777777" w:rsidR="00896601" w:rsidRDefault="00896601" w:rsidP="00896601">
      <w:pPr>
        <w:jc w:val="both"/>
        <w:rPr>
          <w:lang w:val="pt-BR"/>
        </w:rPr>
      </w:pPr>
      <w:r>
        <w:rPr>
          <w:b/>
          <w:lang w:val="pt-BR"/>
        </w:rPr>
        <w:t xml:space="preserve">Curso: </w:t>
      </w:r>
      <w:r>
        <w:rPr>
          <w:lang w:val="pt-BR"/>
        </w:rPr>
        <w:t>Direito</w:t>
      </w:r>
    </w:p>
    <w:p w14:paraId="0D551548" w14:textId="07CD77BC" w:rsidR="00896601" w:rsidRDefault="00896601" w:rsidP="00896601">
      <w:pPr>
        <w:jc w:val="both"/>
        <w:rPr>
          <w:lang w:val="pt-BR"/>
        </w:rPr>
      </w:pPr>
      <w:r>
        <w:rPr>
          <w:b/>
          <w:lang w:val="pt-BR"/>
        </w:rPr>
        <w:t xml:space="preserve">Disciplina: </w:t>
      </w:r>
      <w:r>
        <w:rPr>
          <w:lang w:val="pt-BR"/>
        </w:rPr>
        <w:t xml:space="preserve">Direito </w:t>
      </w:r>
      <w:r w:rsidR="00A0090C">
        <w:rPr>
          <w:lang w:val="pt-BR"/>
        </w:rPr>
        <w:t>consumidor</w:t>
      </w:r>
    </w:p>
    <w:p w14:paraId="141E27DA" w14:textId="2376392C" w:rsidR="00896601" w:rsidRDefault="00896601" w:rsidP="00896601">
      <w:pPr>
        <w:jc w:val="both"/>
        <w:rPr>
          <w:lang w:val="pt-BR"/>
        </w:rPr>
      </w:pPr>
      <w:r>
        <w:rPr>
          <w:b/>
          <w:lang w:val="pt-BR"/>
        </w:rPr>
        <w:t xml:space="preserve">Período: </w:t>
      </w:r>
      <w:r w:rsidR="00A0090C">
        <w:rPr>
          <w:lang w:val="pt-BR"/>
        </w:rPr>
        <w:t>7</w:t>
      </w:r>
      <w:r>
        <w:rPr>
          <w:lang w:val="pt-BR"/>
        </w:rPr>
        <w:t>° PERÍODO</w:t>
      </w:r>
    </w:p>
    <w:p w14:paraId="63EB8E9D" w14:textId="77734E19" w:rsidR="00896601" w:rsidRDefault="00896601" w:rsidP="00896601">
      <w:pPr>
        <w:jc w:val="both"/>
        <w:rPr>
          <w:lang w:val="pt-BR"/>
        </w:rPr>
      </w:pPr>
      <w:r>
        <w:rPr>
          <w:b/>
          <w:lang w:val="pt-BR"/>
        </w:rPr>
        <w:t xml:space="preserve">Docente: </w:t>
      </w:r>
      <w:r>
        <w:rPr>
          <w:bCs/>
          <w:lang w:val="pt-BR"/>
        </w:rPr>
        <w:t>Prof</w:t>
      </w:r>
      <w:r w:rsidR="00494970">
        <w:rPr>
          <w:bCs/>
          <w:lang w:val="pt-BR"/>
        </w:rPr>
        <w:t>a</w:t>
      </w:r>
      <w:r>
        <w:rPr>
          <w:bCs/>
          <w:lang w:val="pt-BR"/>
        </w:rPr>
        <w:t xml:space="preserve">. </w:t>
      </w:r>
      <w:r w:rsidR="00494970">
        <w:rPr>
          <w:bCs/>
          <w:lang w:val="pt-BR"/>
        </w:rPr>
        <w:t xml:space="preserve">Me. </w:t>
      </w:r>
      <w:r w:rsidR="00150E1A">
        <w:rPr>
          <w:bCs/>
          <w:lang w:val="pt-BR"/>
        </w:rPr>
        <w:t>Vanessa Ferreira de Araújo</w:t>
      </w:r>
      <w:r w:rsidR="00494970">
        <w:rPr>
          <w:bCs/>
          <w:lang w:val="pt-BR"/>
        </w:rPr>
        <w:t xml:space="preserve"> e Prof. Me. </w:t>
      </w:r>
      <w:r w:rsidR="00494970" w:rsidRPr="00494970">
        <w:rPr>
          <w:bCs/>
          <w:lang w:val="pt-BR"/>
        </w:rPr>
        <w:t>Cristhiano Alessi Rabelo Marinho</w:t>
      </w:r>
    </w:p>
    <w:p w14:paraId="5ECB149F" w14:textId="77777777" w:rsidR="00896601" w:rsidRDefault="00896601" w:rsidP="00896601">
      <w:pPr>
        <w:jc w:val="both"/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2026/01</w:t>
      </w:r>
    </w:p>
    <w:p w14:paraId="2FE2EDB5" w14:textId="77777777" w:rsidR="00896601" w:rsidRDefault="00896601" w:rsidP="00896601">
      <w:pPr>
        <w:jc w:val="both"/>
        <w:rPr>
          <w:lang w:val="pt-BR"/>
        </w:rPr>
      </w:pPr>
      <w:r>
        <w:rPr>
          <w:b/>
          <w:lang w:val="pt-BR"/>
        </w:rPr>
        <w:t xml:space="preserve">Modalidade: </w:t>
      </w:r>
      <w:r>
        <w:rPr>
          <w:lang w:val="pt-BR"/>
        </w:rPr>
        <w:t>Presencial</w:t>
      </w:r>
    </w:p>
    <w:p w14:paraId="2FC5F958" w14:textId="77777777" w:rsidR="00896601" w:rsidRDefault="00896601" w:rsidP="00896601">
      <w:pPr>
        <w:jc w:val="both"/>
        <w:rPr>
          <w:lang w:val="pt-BR"/>
        </w:rPr>
      </w:pPr>
      <w:r>
        <w:rPr>
          <w:b/>
          <w:lang w:val="pt-BR"/>
        </w:rPr>
        <w:t xml:space="preserve">Carga horária total: </w:t>
      </w:r>
      <w:r>
        <w:rPr>
          <w:lang w:val="pt-BR"/>
        </w:rPr>
        <w:t>40h (33h teóricas + 7h de Atividade Prática Supervisionada – APS)</w:t>
      </w:r>
    </w:p>
    <w:p w14:paraId="54F94DB4" w14:textId="68AEC215" w:rsidR="00316491" w:rsidRPr="00535659" w:rsidRDefault="002D1A2D" w:rsidP="007C179E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2</w:t>
      </w:r>
      <w:r w:rsidR="00707D85" w:rsidRPr="00535659">
        <w:rPr>
          <w:lang w:val="pt-BR"/>
        </w:rPr>
        <w:t>. EMENTA</w:t>
      </w:r>
    </w:p>
    <w:p w14:paraId="7B26D824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Estudo do Direito do Consumidor no ordenamento jurídico brasileiro, à luz da Constituição Federal e do Código de Defesa do Consumidor (Lei nº 8.078/1990). Análise da relação de consumo, de seus sujeitos, princípios fundamentais, direitos básicos do consumidor, responsabilidade civil dos fornecedores, práticas comerciais e contratuais abusivas, contratos de adesão, bem como dos mecanismos administrativos e judiciais de tutela individual e coletiva do consumidor, com enfoque teórico-prático orientado à resolução de conflitos.</w:t>
      </w:r>
    </w:p>
    <w:p w14:paraId="1C3ED08C" w14:textId="45E50EFF" w:rsidR="00316491" w:rsidRPr="00535659" w:rsidRDefault="002D1A2D" w:rsidP="007C179E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3</w:t>
      </w:r>
      <w:r w:rsidR="00707D85" w:rsidRPr="00535659">
        <w:rPr>
          <w:lang w:val="pt-BR"/>
        </w:rPr>
        <w:t>. OBJETIVO GERAL</w:t>
      </w:r>
    </w:p>
    <w:p w14:paraId="30D33AE4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Compreender o Direito do Consumidor como instrumento de proteção da parte vulnerável nas relações de consumo, capacitando o discente a interpretar e aplicar a legislação consumerista, a doutrina e a jurisprudência na solução de conflitos concretos, com observância dos princípios da dignidade da pessoa humana, da boa-fé objetiva e do equilíbrio nas relações de mercado.</w:t>
      </w:r>
    </w:p>
    <w:p w14:paraId="328700DD" w14:textId="7F200927" w:rsidR="00316491" w:rsidRPr="00535659" w:rsidRDefault="002D1A2D" w:rsidP="007C179E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lastRenderedPageBreak/>
        <w:t>4</w:t>
      </w:r>
      <w:r w:rsidR="00707D85" w:rsidRPr="00535659">
        <w:rPr>
          <w:lang w:val="pt-BR"/>
        </w:rPr>
        <w:t>. OBJETIVOS ESPECÍFICOS</w:t>
      </w:r>
    </w:p>
    <w:p w14:paraId="0038F56E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Compreender a evolução histórica e os fundamentos constitucionais do Direito do Consumidor;</w:t>
      </w:r>
    </w:p>
    <w:p w14:paraId="242C39F4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Identificar os elementos caracterizadores da relação de consumo;</w:t>
      </w:r>
    </w:p>
    <w:p w14:paraId="4FB819F0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Analisar os princípios e direitos básicos previstos no Código de Defesa do Consumidor;</w:t>
      </w:r>
    </w:p>
    <w:p w14:paraId="64C7DB4F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Diferenciar as hipóteses de responsabilidade civil por vício e por fato do produto e do serviço;</w:t>
      </w:r>
    </w:p>
    <w:p w14:paraId="62355EB5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Reconhecer práticas comerciais abusivas e cláusulas contratuais ilegais;</w:t>
      </w:r>
    </w:p>
    <w:p w14:paraId="347F2D02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Aplicar o CDC às relações bancárias, financeiras e aos serviços públicos;</w:t>
      </w:r>
    </w:p>
    <w:p w14:paraId="0DEE64BF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Compreender os mecanismos administrativos e judiciais de defesa do consumidor;</w:t>
      </w:r>
    </w:p>
    <w:p w14:paraId="0D9B9DA6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Desenvolver raciocínio jurídico crítico voltado à efetividade da tutela do consumidor.</w:t>
      </w:r>
    </w:p>
    <w:p w14:paraId="25FBADDE" w14:textId="6A905A1A" w:rsidR="00316491" w:rsidRPr="00535659" w:rsidRDefault="002D1A2D" w:rsidP="007C179E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5</w:t>
      </w:r>
      <w:r w:rsidR="00707D85" w:rsidRPr="00535659">
        <w:rPr>
          <w:lang w:val="pt-BR"/>
        </w:rPr>
        <w:t>. CONTEÚDO PROGRAMÁTICO</w:t>
      </w:r>
    </w:p>
    <w:p w14:paraId="4349D8D8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Unidade I – Introdução ao Direito do Consumidor</w:t>
      </w:r>
    </w:p>
    <w:p w14:paraId="03109CFB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 xml:space="preserve">  - Evolução histórica do Direito do Consumidor</w:t>
      </w:r>
    </w:p>
    <w:p w14:paraId="2F62F9BD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 xml:space="preserve">  - Fundamentos constitucionais da proteção do consumidor</w:t>
      </w:r>
    </w:p>
    <w:p w14:paraId="0313961E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 xml:space="preserve">  - Política Nacional das Relações de Consumo</w:t>
      </w:r>
    </w:p>
    <w:p w14:paraId="2172A7D6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Unidade II – Relação de Consumo e Princípios</w:t>
      </w:r>
    </w:p>
    <w:p w14:paraId="469D734B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 xml:space="preserve">  - Conceitos de consumidor, fornecedor, produto e serviço</w:t>
      </w:r>
    </w:p>
    <w:p w14:paraId="215CD7B8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 xml:space="preserve">  - Vulnerabilidade e hipossuficiência</w:t>
      </w:r>
    </w:p>
    <w:p w14:paraId="01CC6EA9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 xml:space="preserve">  - Princípios do Código de Defesa do Consumidor</w:t>
      </w:r>
    </w:p>
    <w:p w14:paraId="1ABE0172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Unidade III – Direitos Básicos do Consumidor</w:t>
      </w:r>
    </w:p>
    <w:p w14:paraId="064A20CD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 xml:space="preserve">  - Direitos previstos no art. 6º do CDC</w:t>
      </w:r>
    </w:p>
    <w:p w14:paraId="64D90D4C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 xml:space="preserve">  - Informação, proteção contratual e acesso à justiça</w:t>
      </w:r>
    </w:p>
    <w:p w14:paraId="75DFF89E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Unidade IV – Responsabilidade Civil nas Relações de Consumo</w:t>
      </w:r>
    </w:p>
    <w:p w14:paraId="2C51C7B3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 xml:space="preserve">  - Responsabilidade por vício do produto e do serviço</w:t>
      </w:r>
    </w:p>
    <w:p w14:paraId="5866F312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 xml:space="preserve">  - Responsabilidade por fato do produto e do serviço</w:t>
      </w:r>
    </w:p>
    <w:p w14:paraId="0087D99A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 xml:space="preserve">  - Excludentes e solidariedade</w:t>
      </w:r>
    </w:p>
    <w:p w14:paraId="76B3972C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Unidade V – Práticas Comerciais e Contratuais</w:t>
      </w:r>
    </w:p>
    <w:p w14:paraId="62BB75F5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 xml:space="preserve">  - Práticas abusivas</w:t>
      </w:r>
    </w:p>
    <w:p w14:paraId="4CA930DD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 xml:space="preserve">  - Publicidade enganosa e abusiva</w:t>
      </w:r>
    </w:p>
    <w:p w14:paraId="11C4679A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 xml:space="preserve">  - Cláusulas abusivas e contratos de adesão</w:t>
      </w:r>
    </w:p>
    <w:p w14:paraId="36C74634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lastRenderedPageBreak/>
        <w:t>Unidade VI – Relações Específicas de Consumo</w:t>
      </w:r>
    </w:p>
    <w:p w14:paraId="15DD08C4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 xml:space="preserve">  - Bancos e instituições financeiras</w:t>
      </w:r>
    </w:p>
    <w:p w14:paraId="5BA612CE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 xml:space="preserve">  - Serviços públicos e a aplicação do CDC</w:t>
      </w:r>
    </w:p>
    <w:p w14:paraId="0D2C4D3E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 xml:space="preserve">  - Novas tecnologias e comércio eletrônico</w:t>
      </w:r>
    </w:p>
    <w:p w14:paraId="779C0648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Unidade VII – Tutela do Consumidor</w:t>
      </w:r>
    </w:p>
    <w:p w14:paraId="37A9F24A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 xml:space="preserve">  - Defesa coletiva do consumidor</w:t>
      </w:r>
    </w:p>
    <w:p w14:paraId="0DC0DDB9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 xml:space="preserve">  - Ações civis públicas e coletivas</w:t>
      </w:r>
    </w:p>
    <w:p w14:paraId="3B06B7B5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 xml:space="preserve">  - Órgãos de defesa do consumidor (PROCON, MP, DP e associações civis)</w:t>
      </w:r>
    </w:p>
    <w:p w14:paraId="0BC268C2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 xml:space="preserve">  - Aspectos atuais e jurisprudenciais do Direito do Consumidor</w:t>
      </w:r>
    </w:p>
    <w:p w14:paraId="3C399153" w14:textId="53608BE2" w:rsidR="00316491" w:rsidRPr="00535659" w:rsidRDefault="002D1A2D" w:rsidP="007C179E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6</w:t>
      </w:r>
      <w:r w:rsidR="00707D85" w:rsidRPr="00535659">
        <w:rPr>
          <w:lang w:val="pt-BR"/>
        </w:rPr>
        <w:t>. METODOLOGIA DE ENSINO</w:t>
      </w:r>
    </w:p>
    <w:p w14:paraId="0788F57F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Aulas expositivas dialogadas, com estímulo à participação discente;</w:t>
      </w:r>
    </w:p>
    <w:p w14:paraId="2C3EC289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Estudo e resolução de casos práticos;</w:t>
      </w:r>
    </w:p>
    <w:p w14:paraId="7EB9BA7D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Análise de jurisprudência atualizada dos tribunais superiores;</w:t>
      </w:r>
    </w:p>
    <w:p w14:paraId="36343A82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Debates orientados e problematização de situações concretas;</w:t>
      </w:r>
    </w:p>
    <w:p w14:paraId="0CB552B0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Leituras dirigidas, com fichamentos e discussões em sala.</w:t>
      </w:r>
    </w:p>
    <w:p w14:paraId="2331EC07" w14:textId="608E0161" w:rsidR="00316491" w:rsidRPr="00535659" w:rsidRDefault="002D1A2D" w:rsidP="007C179E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7</w:t>
      </w:r>
      <w:r w:rsidR="00707D85" w:rsidRPr="00535659">
        <w:rPr>
          <w:lang w:val="pt-BR"/>
        </w:rPr>
        <w:t>. TEMAS TRANSVERSAIS E RESPECTIVAS ABORDAGENS</w:t>
      </w:r>
    </w:p>
    <w:p w14:paraId="4D3883F6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Direitos Humanos: proteção da dignidade do consumidor;</w:t>
      </w:r>
    </w:p>
    <w:p w14:paraId="0C2B4FC8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Ética e cidadania: boa-fé objetiva e equilíbrio nas relações de consumo;</w:t>
      </w:r>
    </w:p>
    <w:p w14:paraId="74A07635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Educação para o consumo: consumo consciente e sustentável;</w:t>
      </w:r>
    </w:p>
    <w:p w14:paraId="4AE3C531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Tecnologia e inovação: impacto das novas tecnologias nas relações de consumo;</w:t>
      </w:r>
    </w:p>
    <w:p w14:paraId="1F10BF0C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Acesso à justiça: tutela coletiva e meios extrajudiciais de solução de conflitos.</w:t>
      </w:r>
    </w:p>
    <w:p w14:paraId="607DE575" w14:textId="6D3ACB0B" w:rsidR="00316491" w:rsidRPr="00535659" w:rsidRDefault="002D1A2D" w:rsidP="007C179E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8</w:t>
      </w:r>
      <w:r w:rsidR="00707D85" w:rsidRPr="00535659">
        <w:rPr>
          <w:lang w:val="pt-BR"/>
        </w:rPr>
        <w:t>. PROJETO / AÇÕES INTERDISCIPLINARES</w:t>
      </w:r>
    </w:p>
    <w:p w14:paraId="58D898E3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Integrações previstas:</w:t>
      </w:r>
    </w:p>
    <w:p w14:paraId="086E1F13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Direito Civil (contratos e responsabilidade civil);</w:t>
      </w:r>
    </w:p>
    <w:p w14:paraId="03AAD0E1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Direito Empresarial e Econômico;</w:t>
      </w:r>
    </w:p>
    <w:p w14:paraId="4B1C0B53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Direito Processual Civil (tutela coletiva).</w:t>
      </w:r>
    </w:p>
    <w:p w14:paraId="0DEB42DA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Resultado sugerido:</w:t>
      </w:r>
    </w:p>
    <w:p w14:paraId="1570548E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Elaboração de estudo de caso interdisciplinar envolvendo conflito de consumo, com análise jurídica fundamentada e proposta de solução administrativa ou judicial.</w:t>
      </w:r>
    </w:p>
    <w:p w14:paraId="11687746" w14:textId="0B56DEE4" w:rsidR="00316491" w:rsidRPr="00535659" w:rsidRDefault="002D1A2D" w:rsidP="007C179E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lastRenderedPageBreak/>
        <w:t>9</w:t>
      </w:r>
      <w:r w:rsidR="00707D85" w:rsidRPr="00535659">
        <w:rPr>
          <w:lang w:val="pt-BR"/>
        </w:rPr>
        <w:t>. ATIVIDADE PRÁTICA SUPERVISIONADA (APS) – 7h</w:t>
      </w:r>
    </w:p>
    <w:p w14:paraId="29657B91" w14:textId="77777777" w:rsidR="002D1A2D" w:rsidRPr="00535659" w:rsidRDefault="002D1A2D" w:rsidP="002D1A2D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 xml:space="preserve">Tema da APS: </w:t>
      </w:r>
    </w:p>
    <w:p w14:paraId="35423967" w14:textId="77777777" w:rsidR="002D1A2D" w:rsidRPr="00535659" w:rsidRDefault="002D1A2D" w:rsidP="002D1A2D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 xml:space="preserve">Análise e resolução de conflito concreto nas relações de consumo, com enfoque jurídico e ético. </w:t>
      </w:r>
    </w:p>
    <w:p w14:paraId="7FDF78AE" w14:textId="77777777" w:rsidR="002D1A2D" w:rsidRDefault="002D1A2D" w:rsidP="002D1A2D">
      <w:pPr>
        <w:spacing w:line="360" w:lineRule="auto"/>
        <w:contextualSpacing/>
        <w:jc w:val="both"/>
        <w:rPr>
          <w:lang w:val="pt-BR"/>
        </w:rPr>
      </w:pPr>
    </w:p>
    <w:p w14:paraId="48A0E215" w14:textId="7FD740D7" w:rsidR="002D1A2D" w:rsidRPr="00535659" w:rsidRDefault="002D1A2D" w:rsidP="002D1A2D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Produto esperado:</w:t>
      </w:r>
    </w:p>
    <w:p w14:paraId="5F0E2C46" w14:textId="19DDF5BF" w:rsidR="002D1A2D" w:rsidRPr="00535659" w:rsidRDefault="002D1A2D" w:rsidP="002D1A2D">
      <w:pPr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Elaboração de p</w:t>
      </w:r>
      <w:r w:rsidRPr="00535659">
        <w:rPr>
          <w:lang w:val="pt-BR"/>
        </w:rPr>
        <w:t>arecer jurídico ou peça prática simples (reclamação administrativa, petição inicial ou contestação), acompanhado de resumo expandido.</w:t>
      </w:r>
    </w:p>
    <w:p w14:paraId="342EBB61" w14:textId="77777777" w:rsidR="002D1A2D" w:rsidRDefault="002D1A2D" w:rsidP="002D1A2D">
      <w:pPr>
        <w:spacing w:line="360" w:lineRule="auto"/>
        <w:contextualSpacing/>
        <w:jc w:val="both"/>
        <w:rPr>
          <w:lang w:val="pt-BR"/>
        </w:rPr>
      </w:pPr>
    </w:p>
    <w:p w14:paraId="3DC561CE" w14:textId="26981A1E" w:rsidR="002D1A2D" w:rsidRPr="00535659" w:rsidRDefault="002D1A2D" w:rsidP="002D1A2D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Etapas e carga horária (total: 7h):</w:t>
      </w:r>
    </w:p>
    <w:p w14:paraId="5845F6A6" w14:textId="77777777" w:rsidR="002D1A2D" w:rsidRPr="00535659" w:rsidRDefault="002D1A2D" w:rsidP="002D1A2D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Etapa 1 (1h): Apresentação do caso e contextualização do problema de consumo.</w:t>
      </w:r>
    </w:p>
    <w:p w14:paraId="0F141DD7" w14:textId="77777777" w:rsidR="002D1A2D" w:rsidRPr="00535659" w:rsidRDefault="002D1A2D" w:rsidP="002D1A2D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Etapa 2 (2h): Pesquisa legislativa, doutrinária e jurisprudencial aplicável ao caso.</w:t>
      </w:r>
    </w:p>
    <w:p w14:paraId="11C98B4A" w14:textId="77777777" w:rsidR="002D1A2D" w:rsidRPr="00535659" w:rsidRDefault="002D1A2D" w:rsidP="002D1A2D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Etapa 3 (2h): Elaboração do parecer jurídico ou peça prática.</w:t>
      </w:r>
    </w:p>
    <w:p w14:paraId="7BF1429D" w14:textId="77777777" w:rsidR="002D1A2D" w:rsidRPr="00535659" w:rsidRDefault="002D1A2D" w:rsidP="002D1A2D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Etapa 4 (1h): Produção do resumo expandido.</w:t>
      </w:r>
    </w:p>
    <w:p w14:paraId="71956BBB" w14:textId="77777777" w:rsidR="002D1A2D" w:rsidRPr="00535659" w:rsidRDefault="002D1A2D" w:rsidP="002D1A2D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Etapa 5 (1h): Apresentação oral e discussão em grupo.</w:t>
      </w:r>
    </w:p>
    <w:p w14:paraId="166E7556" w14:textId="77777777" w:rsidR="002D1A2D" w:rsidRDefault="002D1A2D" w:rsidP="002D1A2D">
      <w:pPr>
        <w:spacing w:line="360" w:lineRule="auto"/>
        <w:contextualSpacing/>
        <w:jc w:val="both"/>
        <w:rPr>
          <w:lang w:val="pt-BR"/>
        </w:rPr>
      </w:pPr>
    </w:p>
    <w:p w14:paraId="0C52D7F4" w14:textId="73296757" w:rsidR="002D1A2D" w:rsidRPr="00535659" w:rsidRDefault="002D1A2D" w:rsidP="002D1A2D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Rubrica de avaliação da APS (0–10):</w:t>
      </w:r>
    </w:p>
    <w:p w14:paraId="61335839" w14:textId="77777777" w:rsidR="002D1A2D" w:rsidRPr="00535659" w:rsidRDefault="002D1A2D" w:rsidP="002D1A2D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Coerência da análise do caso e identificação de aspectos jurídicos relevantes (0–4).</w:t>
      </w:r>
    </w:p>
    <w:p w14:paraId="09CC5F79" w14:textId="77777777" w:rsidR="002D1A2D" w:rsidRPr="00535659" w:rsidRDefault="002D1A2D" w:rsidP="002D1A2D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Adequação ética (limites, sigilo, linguagem não estigmatizante) (0–2).</w:t>
      </w:r>
    </w:p>
    <w:p w14:paraId="0077537E" w14:textId="77777777" w:rsidR="002D1A2D" w:rsidRPr="00535659" w:rsidRDefault="002D1A2D" w:rsidP="002D1A2D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Proposta de encaminhamento/solução e articulação com o Direito (0–2).</w:t>
      </w:r>
    </w:p>
    <w:p w14:paraId="7CCAB487" w14:textId="77777777" w:rsidR="002D1A2D" w:rsidRPr="00535659" w:rsidRDefault="002D1A2D" w:rsidP="002D1A2D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Qualidade do resumo expandido (estrutura, clareza e referências) (0–1).</w:t>
      </w:r>
    </w:p>
    <w:p w14:paraId="077CA23F" w14:textId="77777777" w:rsidR="002D1A2D" w:rsidRPr="00535659" w:rsidRDefault="002D1A2D" w:rsidP="002D1A2D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Apresentação oral e trabalho em equipe (0–1).</w:t>
      </w:r>
    </w:p>
    <w:p w14:paraId="1EA7E0BD" w14:textId="77777777" w:rsidR="002D1A2D" w:rsidRPr="00535659" w:rsidRDefault="002D1A2D" w:rsidP="007C179E">
      <w:pPr>
        <w:spacing w:line="360" w:lineRule="auto"/>
        <w:contextualSpacing/>
        <w:jc w:val="both"/>
        <w:rPr>
          <w:lang w:val="pt-BR"/>
        </w:rPr>
      </w:pPr>
    </w:p>
    <w:p w14:paraId="151E3D12" w14:textId="27DEF995" w:rsidR="00316491" w:rsidRPr="00535659" w:rsidRDefault="002D1A2D" w:rsidP="007C179E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10</w:t>
      </w:r>
      <w:r w:rsidR="00707D85" w:rsidRPr="00535659">
        <w:rPr>
          <w:lang w:val="pt-BR"/>
        </w:rPr>
        <w:t>. RECURSOS DIDÁTICOS</w:t>
      </w:r>
    </w:p>
    <w:p w14:paraId="44198859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Código de Defesa do Consumidor atualizado;</w:t>
      </w:r>
    </w:p>
    <w:p w14:paraId="229089A3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Constituição Federal;</w:t>
      </w:r>
    </w:p>
    <w:p w14:paraId="1DFCFABF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Quadro e projetor multimídia;</w:t>
      </w:r>
    </w:p>
    <w:p w14:paraId="0D2C44A3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Material didático digital (slides, artigos, decisões judiciais);</w:t>
      </w:r>
    </w:p>
    <w:p w14:paraId="7651CD1F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Biblioteca física e virtual.</w:t>
      </w:r>
    </w:p>
    <w:p w14:paraId="3D8F2410" w14:textId="77777777" w:rsidR="00DC5593" w:rsidRDefault="00DC5593" w:rsidP="00DC5593">
      <w:pPr>
        <w:rPr>
          <w:rFonts w:ascii="Cambria" w:hAnsi="Cambria"/>
          <w:b/>
          <w:bCs/>
          <w:color w:val="0070C0"/>
        </w:rPr>
      </w:pPr>
    </w:p>
    <w:p w14:paraId="59DB1D74" w14:textId="5E3847AF" w:rsidR="00DC5593" w:rsidRDefault="00DC5593" w:rsidP="00DC5593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lastRenderedPageBreak/>
        <w:t>1</w:t>
      </w:r>
      <w:r w:rsidR="002D1A2D">
        <w:rPr>
          <w:rFonts w:ascii="Cambria" w:hAnsi="Cambria"/>
          <w:b/>
          <w:bCs/>
          <w:color w:val="0070C0"/>
        </w:rPr>
        <w:t>1</w:t>
      </w:r>
      <w:r>
        <w:rPr>
          <w:rFonts w:ascii="Cambria" w:hAnsi="Cambria"/>
          <w:b/>
          <w:bCs/>
          <w:color w:val="0070C0"/>
        </w:rPr>
        <w:t>. AVALIAÇÃO DA APRENDIZAGEM</w:t>
      </w:r>
    </w:p>
    <w:p w14:paraId="4605D637" w14:textId="77777777" w:rsidR="00DC5593" w:rsidRDefault="00DC5593" w:rsidP="00DC5593">
      <w:pPr>
        <w:jc w:val="both"/>
        <w:rPr>
          <w:rFonts w:ascii="Cambria" w:eastAsia="Calibri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com as Diretrizes Curriculares Nacionais do Curso de Direito, instituídas pela Resolução CNE/CES nº 5/2018.</w:t>
      </w:r>
    </w:p>
    <w:p w14:paraId="68F7C51C" w14:textId="77777777" w:rsidR="00DC5593" w:rsidRDefault="00DC5593" w:rsidP="00DC5593">
      <w:pPr>
        <w:jc w:val="both"/>
        <w:rPr>
          <w:rFonts w:ascii="Cambr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0451A7CE" w14:textId="77777777" w:rsidR="00DC5593" w:rsidRDefault="00DC5593" w:rsidP="00DC5593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4B9F3B23" w14:textId="77777777" w:rsidR="00DC5593" w:rsidRDefault="00DC5593" w:rsidP="00DC5593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avaliação será organizada em três etapas, totalizando 100 (cem) pontos, distribuídos da seguinte forma:</w:t>
      </w:r>
    </w:p>
    <w:p w14:paraId="36AC9B7C" w14:textId="77777777" w:rsidR="00DC5593" w:rsidRDefault="00DC5593" w:rsidP="00DC5593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16D5C1DC" w14:textId="77777777" w:rsidR="00DC5593" w:rsidRDefault="00DC5593" w:rsidP="00DC5593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Avaliação individual, escrita e sem consulta, destinada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aferir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assimilação teórica dos conteúdos programáticos, a capacidade de interpretação normativa, o raciocínio jurídico e a compreensão sistemática dos institutos estudados.</w:t>
      </w:r>
    </w:p>
    <w:p w14:paraId="217AD849" w14:textId="77777777" w:rsidR="00DC5593" w:rsidRDefault="00DC5593" w:rsidP="00DC5593">
      <w:pPr>
        <w:jc w:val="both"/>
        <w:rPr>
          <w:rFonts w:ascii="Cambria" w:hAnsi="Cambria"/>
        </w:rPr>
      </w:pPr>
      <w:r>
        <w:rPr>
          <w:rFonts w:ascii="Cambria" w:hAnsi="Cambria"/>
        </w:rPr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00C82750" w14:textId="77777777" w:rsidR="00DC5593" w:rsidRDefault="00DC5593" w:rsidP="00DC5593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1998E3C8" w14:textId="77777777" w:rsidR="00DC5593" w:rsidRDefault="00DC5593" w:rsidP="00DC5593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19674095" w14:textId="77777777" w:rsidR="00DC5593" w:rsidRDefault="00DC5593" w:rsidP="00DC5593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trabalhos individuais ou em </w:t>
      </w:r>
      <w:proofErr w:type="gramStart"/>
      <w:r>
        <w:rPr>
          <w:rFonts w:ascii="Cambria" w:hAnsi="Cambria"/>
        </w:rPr>
        <w:t>grupo;</w:t>
      </w:r>
      <w:proofErr w:type="gramEnd"/>
    </w:p>
    <w:p w14:paraId="292559B4" w14:textId="77777777" w:rsidR="00DC5593" w:rsidRDefault="00DC5593" w:rsidP="00DC5593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participação em eventos acadêmicos, seminários ou visitas </w:t>
      </w:r>
      <w:proofErr w:type="gramStart"/>
      <w:r>
        <w:rPr>
          <w:rFonts w:ascii="Cambria" w:hAnsi="Cambria"/>
        </w:rPr>
        <w:t>técnicas;</w:t>
      </w:r>
      <w:proofErr w:type="gramEnd"/>
    </w:p>
    <w:p w14:paraId="18EF07C0" w14:textId="77777777" w:rsidR="00DC5593" w:rsidRDefault="00DC5593" w:rsidP="00DC5593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estudos de </w:t>
      </w:r>
      <w:proofErr w:type="gramStart"/>
      <w:r>
        <w:rPr>
          <w:rFonts w:ascii="Cambria" w:hAnsi="Cambria"/>
        </w:rPr>
        <w:t>caso;</w:t>
      </w:r>
      <w:proofErr w:type="gramEnd"/>
    </w:p>
    <w:p w14:paraId="2509192C" w14:textId="77777777" w:rsidR="00DC5593" w:rsidRDefault="00DC5593" w:rsidP="00DC5593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relatórios </w:t>
      </w:r>
      <w:proofErr w:type="gramStart"/>
      <w:r>
        <w:rPr>
          <w:rFonts w:ascii="Cambria" w:hAnsi="Cambria"/>
        </w:rPr>
        <w:t>técnicos;</w:t>
      </w:r>
      <w:proofErr w:type="gramEnd"/>
    </w:p>
    <w:p w14:paraId="69176298" w14:textId="77777777" w:rsidR="00DC5593" w:rsidRDefault="00DC5593" w:rsidP="00DC5593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412E4CDA" w14:textId="77777777" w:rsidR="00DC5593" w:rsidRDefault="00DC5593" w:rsidP="00DC5593">
      <w:pPr>
        <w:spacing w:after="0" w:line="360" w:lineRule="auto"/>
        <w:ind w:left="720"/>
        <w:jc w:val="both"/>
        <w:rPr>
          <w:rFonts w:ascii="Cambria" w:hAnsi="Cambria"/>
        </w:rPr>
      </w:pPr>
    </w:p>
    <w:p w14:paraId="28473172" w14:textId="77777777" w:rsidR="00DC5593" w:rsidRDefault="00DC5593" w:rsidP="00DC5593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4E40AB9E" w14:textId="77777777" w:rsidR="00DC5593" w:rsidRDefault="00DC5593" w:rsidP="00DC5593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deverá compor, obrigatoriamente, a segunda etapa, sendo avaliada com pontuação mínima de 10 (dez) pontos e máxima de 30 (trinta) pontos, conforme definição do professor.</w:t>
      </w:r>
    </w:p>
    <w:p w14:paraId="2204B7FF" w14:textId="77777777" w:rsidR="00DC5593" w:rsidRDefault="00DC5593" w:rsidP="00DC5593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A segunda etapa visa promover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integração entre teoria e prática, atendendo ao caráter formativo e profissionalizante do curso de Direito, conforme orientam a LDB e as DCNs.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assegura:</w:t>
      </w:r>
    </w:p>
    <w:p w14:paraId="2A13852F" w14:textId="77777777" w:rsidR="00DC5593" w:rsidRDefault="00DC5593" w:rsidP="00DC5593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padronização </w:t>
      </w:r>
      <w:proofErr w:type="gramStart"/>
      <w:r>
        <w:rPr>
          <w:rFonts w:ascii="Cambria" w:hAnsi="Cambria"/>
        </w:rPr>
        <w:t>institucional;</w:t>
      </w:r>
      <w:proofErr w:type="gramEnd"/>
    </w:p>
    <w:p w14:paraId="49E923DB" w14:textId="77777777" w:rsidR="00DC5593" w:rsidRDefault="00DC5593" w:rsidP="00DC5593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valorização efetiva da prática </w:t>
      </w:r>
      <w:proofErr w:type="gramStart"/>
      <w:r>
        <w:rPr>
          <w:rFonts w:ascii="Cambria" w:hAnsi="Cambria"/>
        </w:rPr>
        <w:t>jurídica;</w:t>
      </w:r>
      <w:proofErr w:type="gramEnd"/>
    </w:p>
    <w:p w14:paraId="101162DA" w14:textId="77777777" w:rsidR="00DC5593" w:rsidRDefault="00DC5593" w:rsidP="00DC5593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proporcionalidade entre teoria e </w:t>
      </w:r>
      <w:proofErr w:type="gramStart"/>
      <w:r>
        <w:rPr>
          <w:rFonts w:ascii="Cambria" w:hAnsi="Cambria"/>
        </w:rPr>
        <w:t>prática;</w:t>
      </w:r>
      <w:proofErr w:type="gramEnd"/>
    </w:p>
    <w:p w14:paraId="46E0984E" w14:textId="7B3A4D33" w:rsidR="00DC5593" w:rsidRPr="00DC5593" w:rsidRDefault="00DC5593" w:rsidP="00DC5593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313FB8CF" w14:textId="77777777" w:rsidR="00DC5593" w:rsidRDefault="00DC5593" w:rsidP="00DC5593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3ª Etapa – 40 pontos</w:t>
      </w:r>
    </w:p>
    <w:p w14:paraId="74A1BA2F" w14:textId="77777777" w:rsidR="00DC5593" w:rsidRDefault="00DC5593" w:rsidP="00DC5593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7B7086DF" w14:textId="77777777" w:rsidR="00DC5593" w:rsidRDefault="00DC5593" w:rsidP="00DC5593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Esta etapa consolida o processo avaliativo, priorizando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articulação entre teoria, prática e reflexão crítica, em consonância com a formação do bacharel em Direito apto ao exercício profissional, à pesquisa jurídica e à atuação cidadã.</w:t>
      </w:r>
    </w:p>
    <w:p w14:paraId="3A06A573" w14:textId="47563C2D" w:rsidR="00316491" w:rsidRPr="00535659" w:rsidRDefault="00707D85" w:rsidP="007C179E">
      <w:pPr>
        <w:pStyle w:val="Ttulo2"/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1</w:t>
      </w:r>
      <w:r w:rsidR="002D1A2D">
        <w:rPr>
          <w:lang w:val="pt-BR"/>
        </w:rPr>
        <w:t>2</w:t>
      </w:r>
      <w:r w:rsidRPr="00535659">
        <w:rPr>
          <w:lang w:val="pt-BR"/>
        </w:rPr>
        <w:t>. COMPETÊNCIAS DO ART. 4º DA RESOLUÇÃO CNE/CES Nº 5/2018</w:t>
      </w:r>
    </w:p>
    <w:p w14:paraId="2C06086B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a) Competências cognitivas</w:t>
      </w:r>
    </w:p>
    <w:p w14:paraId="7E7DA9F7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Interpretação e aplicação das normas consumeristas;</w:t>
      </w:r>
    </w:p>
    <w:p w14:paraId="35EE524E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Articulação entre teoria, legislação e resolução de problemas;</w:t>
      </w:r>
    </w:p>
    <w:p w14:paraId="12D851A1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Compreensão crítica da tutela do consumidor.</w:t>
      </w:r>
    </w:p>
    <w:p w14:paraId="0FC0586B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Justificativa: A disciplina desenvolve a capacidade analítica e interpretativa do discente frente a conflitos consumeristas concretos, conforme os incisos I, IV, V e VII do art. 4º.</w:t>
      </w:r>
    </w:p>
    <w:p w14:paraId="610CCCEC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b) Competências instrumentais</w:t>
      </w:r>
    </w:p>
    <w:p w14:paraId="431E6196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Elaboração e análise de textos e documentos jurídicos;</w:t>
      </w:r>
    </w:p>
    <w:p w14:paraId="7F9287E3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Utilização adequada da metodologia jurídica;</w:t>
      </w:r>
    </w:p>
    <w:p w14:paraId="33740BD9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Pesquisa em legislação, jurisprudência e doutrina.</w:t>
      </w:r>
    </w:p>
    <w:p w14:paraId="05F74B64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Justificativa: As atividades teóricas e práticas possibilitam o domínio técnico-jurídico necessário à atuação profissional, atendendo aos incisos II, VIII, IX e XII do art. 4º.</w:t>
      </w:r>
    </w:p>
    <w:p w14:paraId="7B1400B5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c) Competências interpessoais</w:t>
      </w:r>
    </w:p>
    <w:p w14:paraId="496C2799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lastRenderedPageBreak/>
        <w:t>Comunicação clara e argumentação jurídica;</w:t>
      </w:r>
    </w:p>
    <w:p w14:paraId="5537FE8F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Trabalho em grupo e diálogo na solução de conflitos;</w:t>
      </w:r>
    </w:p>
    <w:p w14:paraId="602D95F4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Postura ética e compromisso com a proteção do consumidor.</w:t>
      </w:r>
    </w:p>
    <w:p w14:paraId="4FDEA1F5" w14:textId="77777777" w:rsidR="00316491" w:rsidRPr="00535659" w:rsidRDefault="00707D85" w:rsidP="007C179E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Justificativa: A disciplina fomenta competências relacionais e éticas essenciais ao exercício do Direito, nos termos dos incisos III, VI, X, XIII e XIV do art. 4º.</w:t>
      </w:r>
    </w:p>
    <w:p w14:paraId="537C457D" w14:textId="2D6D676E" w:rsidR="00316491" w:rsidRPr="00535659" w:rsidRDefault="00707D85" w:rsidP="007C179E">
      <w:pPr>
        <w:pStyle w:val="Ttulo2"/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1</w:t>
      </w:r>
      <w:r w:rsidR="002D1A2D">
        <w:rPr>
          <w:lang w:val="pt-BR"/>
        </w:rPr>
        <w:t>4</w:t>
      </w:r>
      <w:r w:rsidRPr="00535659">
        <w:rPr>
          <w:lang w:val="pt-BR"/>
        </w:rPr>
        <w:t>. BIBLIOGRAFIA</w:t>
      </w:r>
    </w:p>
    <w:p w14:paraId="6182C02C" w14:textId="77777777" w:rsidR="00316491" w:rsidRPr="00D56ED4" w:rsidRDefault="00707D85" w:rsidP="009A123D">
      <w:pPr>
        <w:spacing w:after="0"/>
        <w:contextualSpacing/>
        <w:jc w:val="both"/>
        <w:rPr>
          <w:b/>
          <w:bCs/>
          <w:lang w:val="pt-BR"/>
        </w:rPr>
      </w:pPr>
      <w:r w:rsidRPr="00D56ED4">
        <w:rPr>
          <w:b/>
          <w:bCs/>
          <w:lang w:val="pt-BR"/>
        </w:rPr>
        <w:t>Bibliografia Básica:</w:t>
      </w:r>
    </w:p>
    <w:p w14:paraId="684C8A85" w14:textId="728AC586" w:rsidR="00D56ED4" w:rsidRPr="00D56ED4" w:rsidRDefault="00D56ED4" w:rsidP="00DE5D72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360" w:lineRule="atLeast"/>
        <w:ind w:left="142" w:hanging="142"/>
        <w:jc w:val="both"/>
        <w:rPr>
          <w:rFonts w:eastAsia="Times New Roman" w:cstheme="minorHAnsi"/>
          <w:color w:val="0A0A0A"/>
          <w:lang w:eastAsia="pt-BR"/>
        </w:rPr>
      </w:pPr>
      <w:r w:rsidRPr="00535659">
        <w:rPr>
          <w:rFonts w:eastAsia="Times New Roman" w:cstheme="minorHAnsi"/>
          <w:color w:val="0A0A0A"/>
          <w:lang w:val="pt-BR" w:eastAsia="pt-BR"/>
        </w:rPr>
        <w:t>BESSA, Leonardo Roscoe. </w:t>
      </w:r>
      <w:r w:rsidRPr="00535659">
        <w:rPr>
          <w:rFonts w:eastAsia="Times New Roman" w:cstheme="minorHAnsi"/>
          <w:b/>
          <w:bCs/>
          <w:color w:val="0A0A0A"/>
          <w:lang w:val="pt-BR" w:eastAsia="pt-BR"/>
        </w:rPr>
        <w:t>Código de Defesa do Consumidor Comentado</w:t>
      </w:r>
      <w:r w:rsidRPr="00535659">
        <w:rPr>
          <w:rFonts w:eastAsia="Times New Roman" w:cstheme="minorHAnsi"/>
          <w:color w:val="0A0A0A"/>
          <w:lang w:val="pt-BR" w:eastAsia="pt-BR"/>
        </w:rPr>
        <w:t xml:space="preserve">. </w:t>
      </w:r>
      <w:r w:rsidRPr="003C64D9">
        <w:rPr>
          <w:rFonts w:eastAsia="Times New Roman" w:cstheme="minorHAnsi"/>
          <w:color w:val="0A0A0A"/>
          <w:lang w:eastAsia="pt-BR"/>
        </w:rPr>
        <w:t>2. ed. Rio de Janeiro: Forense, 2022.</w:t>
      </w:r>
    </w:p>
    <w:p w14:paraId="3C38CA00" w14:textId="4D379499" w:rsidR="009A123D" w:rsidRPr="00E62DE5" w:rsidRDefault="009A123D" w:rsidP="00DE5D72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142" w:hanging="142"/>
        <w:jc w:val="both"/>
        <w:rPr>
          <w:rFonts w:eastAsia="Times New Roman" w:cstheme="minorHAnsi"/>
          <w:color w:val="0A0A0A"/>
          <w:lang w:eastAsia="pt-BR"/>
        </w:rPr>
      </w:pPr>
      <w:r w:rsidRPr="00535659">
        <w:rPr>
          <w:rFonts w:eastAsia="Times New Roman" w:cstheme="minorHAnsi"/>
          <w:color w:val="0A0A0A"/>
          <w:lang w:val="pt-BR" w:eastAsia="pt-BR"/>
        </w:rPr>
        <w:t>MARQUES, Claudia Lima. </w:t>
      </w:r>
      <w:r w:rsidRPr="00535659">
        <w:rPr>
          <w:rFonts w:eastAsia="Times New Roman" w:cstheme="minorHAnsi"/>
          <w:b/>
          <w:bCs/>
          <w:color w:val="0A0A0A"/>
          <w:lang w:val="pt-BR" w:eastAsia="pt-BR"/>
        </w:rPr>
        <w:t>Direito do Consumidor</w:t>
      </w:r>
      <w:r w:rsidRPr="00535659">
        <w:rPr>
          <w:rFonts w:eastAsia="Times New Roman" w:cstheme="minorHAnsi"/>
          <w:color w:val="0A0A0A"/>
          <w:lang w:val="pt-BR" w:eastAsia="pt-BR"/>
        </w:rPr>
        <w:t xml:space="preserve">: 30 anos de CDC. 1. ed. </w:t>
      </w:r>
      <w:r w:rsidRPr="00E62DE5">
        <w:rPr>
          <w:rFonts w:eastAsia="Times New Roman" w:cstheme="minorHAnsi"/>
          <w:color w:val="0A0A0A"/>
          <w:lang w:eastAsia="pt-BR"/>
        </w:rPr>
        <w:t>Rio de Janeiro: Forense; Grupo GEN, 2021.</w:t>
      </w:r>
    </w:p>
    <w:p w14:paraId="69AA3F6F" w14:textId="77777777" w:rsidR="009A123D" w:rsidRPr="00E62DE5" w:rsidRDefault="009A123D" w:rsidP="00DE5D72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142" w:hanging="142"/>
        <w:jc w:val="both"/>
        <w:rPr>
          <w:rFonts w:eastAsia="Times New Roman" w:cstheme="minorHAnsi"/>
          <w:color w:val="0A0A0A"/>
          <w:lang w:eastAsia="pt-BR"/>
        </w:rPr>
      </w:pPr>
      <w:r w:rsidRPr="00535659">
        <w:rPr>
          <w:rFonts w:eastAsia="Times New Roman" w:cstheme="minorHAnsi"/>
          <w:color w:val="0A0A0A"/>
          <w:lang w:val="pt-BR" w:eastAsia="pt-BR"/>
        </w:rPr>
        <w:t>NUNES, Luiz Antonio Rizzatto. </w:t>
      </w:r>
      <w:r w:rsidRPr="00535659">
        <w:rPr>
          <w:rFonts w:eastAsia="Times New Roman" w:cstheme="minorHAnsi"/>
          <w:b/>
          <w:bCs/>
          <w:color w:val="0A0A0A"/>
          <w:lang w:val="pt-BR" w:eastAsia="pt-BR"/>
        </w:rPr>
        <w:t>Curso de Direito do Consumidor</w:t>
      </w:r>
      <w:r w:rsidRPr="00535659">
        <w:rPr>
          <w:rFonts w:eastAsia="Times New Roman" w:cstheme="minorHAnsi"/>
          <w:color w:val="0A0A0A"/>
          <w:lang w:val="pt-BR" w:eastAsia="pt-BR"/>
        </w:rPr>
        <w:t xml:space="preserve">. </w:t>
      </w:r>
      <w:r w:rsidRPr="00E62DE5">
        <w:rPr>
          <w:rFonts w:eastAsia="Times New Roman" w:cstheme="minorHAnsi"/>
          <w:color w:val="0A0A0A"/>
          <w:lang w:eastAsia="pt-BR"/>
        </w:rPr>
        <w:t>16. ed. São Paulo: Saraiva, 2025.</w:t>
      </w:r>
    </w:p>
    <w:p w14:paraId="55F12902" w14:textId="77777777" w:rsidR="009A123D" w:rsidRDefault="009A123D" w:rsidP="00DE5D72">
      <w:pPr>
        <w:spacing w:line="360" w:lineRule="auto"/>
        <w:contextualSpacing/>
        <w:jc w:val="both"/>
        <w:rPr>
          <w:lang w:val="pt-BR"/>
        </w:rPr>
      </w:pPr>
    </w:p>
    <w:p w14:paraId="2A47BE7E" w14:textId="65769CAC" w:rsidR="00316491" w:rsidRPr="001A23B0" w:rsidRDefault="00707D85" w:rsidP="00DE5D72">
      <w:pPr>
        <w:spacing w:after="0" w:line="360" w:lineRule="auto"/>
        <w:contextualSpacing/>
        <w:jc w:val="both"/>
        <w:rPr>
          <w:b/>
          <w:bCs/>
          <w:lang w:val="pt-BR"/>
        </w:rPr>
      </w:pPr>
      <w:r w:rsidRPr="001A23B0">
        <w:rPr>
          <w:b/>
          <w:bCs/>
          <w:lang w:val="pt-BR"/>
        </w:rPr>
        <w:t>Bibliografia Complementar:</w:t>
      </w:r>
    </w:p>
    <w:p w14:paraId="3FEB772D" w14:textId="77777777" w:rsidR="009A123D" w:rsidRPr="00535659" w:rsidRDefault="009A123D" w:rsidP="00DE5D72">
      <w:pPr>
        <w:pStyle w:val="PargrafodaLista"/>
        <w:numPr>
          <w:ilvl w:val="0"/>
          <w:numId w:val="11"/>
        </w:numPr>
        <w:tabs>
          <w:tab w:val="clear" w:pos="720"/>
          <w:tab w:val="num" w:pos="142"/>
        </w:tabs>
        <w:spacing w:after="0"/>
        <w:ind w:left="142" w:hanging="142"/>
        <w:jc w:val="both"/>
        <w:rPr>
          <w:rFonts w:cstheme="minorHAnsi"/>
          <w:lang w:val="pt-BR"/>
        </w:rPr>
      </w:pPr>
      <w:r w:rsidRPr="00535659">
        <w:rPr>
          <w:rFonts w:cstheme="minorHAnsi"/>
          <w:color w:val="0A0A0A"/>
          <w:shd w:val="clear" w:color="auto" w:fill="FFFFFF"/>
          <w:lang w:val="pt-BR"/>
        </w:rPr>
        <w:t>BENJAMIN, Antonio Herman V.; MARQUES, Claudia Lima; BESSA, Leonardo Roscoe. </w:t>
      </w:r>
      <w:r w:rsidRPr="00535659">
        <w:rPr>
          <w:rStyle w:val="Forte"/>
          <w:rFonts w:cstheme="minorHAnsi"/>
          <w:color w:val="0A0A0A"/>
          <w:shd w:val="clear" w:color="auto" w:fill="FFFFFF"/>
          <w:lang w:val="pt-BR"/>
        </w:rPr>
        <w:t>Manual de Direito do Consumidor</w:t>
      </w:r>
      <w:r w:rsidRPr="00535659">
        <w:rPr>
          <w:rFonts w:cstheme="minorHAnsi"/>
          <w:color w:val="0A0A0A"/>
          <w:shd w:val="clear" w:color="auto" w:fill="FFFFFF"/>
          <w:lang w:val="pt-BR"/>
        </w:rPr>
        <w:t>. 11. ed. São Paulo: Revista dos Tribunais, 2026</w:t>
      </w:r>
      <w:r w:rsidRPr="00535659">
        <w:rPr>
          <w:rFonts w:ascii="Arial" w:hAnsi="Arial" w:cs="Arial"/>
          <w:color w:val="0A0A0A"/>
          <w:shd w:val="clear" w:color="auto" w:fill="FFFFFF"/>
          <w:lang w:val="pt-BR"/>
        </w:rPr>
        <w:t>.</w:t>
      </w:r>
    </w:p>
    <w:p w14:paraId="28AEB36C" w14:textId="77777777" w:rsidR="009A123D" w:rsidRPr="003C64D9" w:rsidRDefault="009A123D" w:rsidP="00DE5D72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142"/>
        </w:tabs>
        <w:spacing w:after="0"/>
        <w:ind w:left="142" w:hanging="142"/>
        <w:jc w:val="both"/>
        <w:rPr>
          <w:rFonts w:eastAsia="Times New Roman" w:cstheme="minorHAnsi"/>
          <w:color w:val="0A0A0A"/>
          <w:lang w:eastAsia="pt-BR"/>
        </w:rPr>
      </w:pPr>
      <w:r w:rsidRPr="00535659">
        <w:rPr>
          <w:rFonts w:eastAsia="Times New Roman" w:cstheme="minorHAnsi"/>
          <w:color w:val="0A0A0A"/>
          <w:lang w:val="pt-BR" w:eastAsia="pt-BR"/>
        </w:rPr>
        <w:t>FILOMENO, José Geraldo Brito. </w:t>
      </w:r>
      <w:r w:rsidRPr="00535659">
        <w:rPr>
          <w:rFonts w:eastAsia="Times New Roman" w:cstheme="minorHAnsi"/>
          <w:b/>
          <w:bCs/>
          <w:color w:val="0A0A0A"/>
          <w:lang w:val="pt-BR" w:eastAsia="pt-BR"/>
        </w:rPr>
        <w:t>Manual de Direitos do Consumidor</w:t>
      </w:r>
      <w:r w:rsidRPr="00535659">
        <w:rPr>
          <w:rFonts w:eastAsia="Times New Roman" w:cstheme="minorHAnsi"/>
          <w:color w:val="0A0A0A"/>
          <w:lang w:val="pt-BR" w:eastAsia="pt-BR"/>
        </w:rPr>
        <w:t xml:space="preserve">. </w:t>
      </w:r>
      <w:r w:rsidRPr="003C64D9">
        <w:rPr>
          <w:rFonts w:eastAsia="Times New Roman" w:cstheme="minorHAnsi"/>
          <w:color w:val="0A0A0A"/>
          <w:lang w:eastAsia="pt-BR"/>
        </w:rPr>
        <w:t>15. ed. São Paulo: Atlas, 2018. </w:t>
      </w:r>
    </w:p>
    <w:p w14:paraId="5126056F" w14:textId="77777777" w:rsidR="009A123D" w:rsidRPr="003C64D9" w:rsidRDefault="009A123D" w:rsidP="00DE5D72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142"/>
        </w:tabs>
        <w:spacing w:after="0"/>
        <w:ind w:left="142" w:hanging="142"/>
        <w:jc w:val="both"/>
        <w:rPr>
          <w:rFonts w:eastAsia="Times New Roman" w:cstheme="minorHAnsi"/>
          <w:color w:val="0A0A0A"/>
          <w:lang w:eastAsia="pt-BR"/>
        </w:rPr>
      </w:pPr>
      <w:r w:rsidRPr="00535659">
        <w:rPr>
          <w:rFonts w:eastAsia="Times New Roman" w:cstheme="minorHAnsi"/>
          <w:color w:val="0A0A0A"/>
          <w:lang w:val="pt-BR" w:eastAsia="pt-BR"/>
        </w:rPr>
        <w:t>TARTUCE, Flávio. </w:t>
      </w:r>
      <w:r w:rsidRPr="00535659">
        <w:rPr>
          <w:rFonts w:eastAsia="Times New Roman" w:cstheme="minorHAnsi"/>
          <w:b/>
          <w:bCs/>
          <w:color w:val="0A0A0A"/>
          <w:lang w:val="pt-BR" w:eastAsia="pt-BR"/>
        </w:rPr>
        <w:t>Manual de Direito do Consumidor</w:t>
      </w:r>
      <w:r w:rsidRPr="00535659">
        <w:rPr>
          <w:rFonts w:eastAsia="Times New Roman" w:cstheme="minorHAnsi"/>
          <w:color w:val="0A0A0A"/>
          <w:lang w:val="pt-BR" w:eastAsia="pt-BR"/>
        </w:rPr>
        <w:t xml:space="preserve">: direito material e processual. </w:t>
      </w:r>
      <w:r w:rsidRPr="003C64D9">
        <w:rPr>
          <w:rFonts w:eastAsia="Times New Roman" w:cstheme="minorHAnsi"/>
          <w:color w:val="0A0A0A"/>
          <w:lang w:eastAsia="pt-BR"/>
        </w:rPr>
        <w:t>14. ed. Rio de Janeiro: Forense; São Paulo: MÉTODO, 2025.</w:t>
      </w:r>
    </w:p>
    <w:p w14:paraId="1F2B916C" w14:textId="77777777" w:rsidR="00535659" w:rsidRPr="00535659" w:rsidRDefault="00535659" w:rsidP="00DE5D72">
      <w:pPr>
        <w:spacing w:line="360" w:lineRule="auto"/>
        <w:contextualSpacing/>
        <w:jc w:val="both"/>
        <w:rPr>
          <w:lang w:val="pt-BR"/>
        </w:rPr>
      </w:pPr>
    </w:p>
    <w:p w14:paraId="3FB02BA1" w14:textId="0727DBE5" w:rsidR="00316491" w:rsidRPr="001A23B0" w:rsidRDefault="00707D85" w:rsidP="00DE5D72">
      <w:pPr>
        <w:spacing w:line="360" w:lineRule="auto"/>
        <w:contextualSpacing/>
        <w:jc w:val="both"/>
        <w:rPr>
          <w:b/>
          <w:bCs/>
          <w:lang w:val="pt-BR"/>
        </w:rPr>
      </w:pPr>
      <w:r w:rsidRPr="001A23B0">
        <w:rPr>
          <w:b/>
          <w:bCs/>
          <w:lang w:val="pt-BR"/>
        </w:rPr>
        <w:t>Leituras Complementares:</w:t>
      </w:r>
    </w:p>
    <w:p w14:paraId="53A2E82C" w14:textId="77777777" w:rsidR="00316491" w:rsidRDefault="00707D85" w:rsidP="00DE5D72">
      <w:pPr>
        <w:spacing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Artigos científicos e materiais indicados pelo docente ao longo da disciplina.</w:t>
      </w:r>
    </w:p>
    <w:p w14:paraId="6FEA3088" w14:textId="5723B4AB" w:rsidR="009A123D" w:rsidRDefault="009A123D" w:rsidP="00DE5D72">
      <w:pPr>
        <w:spacing w:after="0" w:line="360" w:lineRule="auto"/>
        <w:contextualSpacing/>
        <w:jc w:val="both"/>
        <w:rPr>
          <w:lang w:val="pt-BR"/>
        </w:rPr>
      </w:pPr>
      <w:r w:rsidRPr="00535659">
        <w:rPr>
          <w:lang w:val="pt-BR"/>
        </w:rPr>
        <w:t>• BRASIL. Lei nº 8.078, de 11 de setembro de 1990. Código de Defesa do Consumidor.</w:t>
      </w:r>
    </w:p>
    <w:p w14:paraId="47C0DE73" w14:textId="08F101FB" w:rsidR="009A123D" w:rsidRDefault="009A123D" w:rsidP="00DE5D72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142" w:hanging="142"/>
        <w:jc w:val="both"/>
        <w:rPr>
          <w:rFonts w:eastAsia="Times New Roman" w:cstheme="minorHAnsi"/>
          <w:color w:val="0A0A0A"/>
          <w:lang w:eastAsia="pt-BR"/>
        </w:rPr>
      </w:pPr>
      <w:r w:rsidRPr="00535659">
        <w:rPr>
          <w:rFonts w:eastAsia="Times New Roman" w:cstheme="minorHAnsi"/>
          <w:color w:val="0A0A0A"/>
          <w:lang w:val="pt-BR" w:eastAsia="pt-BR"/>
        </w:rPr>
        <w:t>BRASIL. </w:t>
      </w:r>
      <w:r w:rsidRPr="00535659">
        <w:rPr>
          <w:rFonts w:eastAsia="Times New Roman" w:cstheme="minorHAnsi"/>
          <w:b/>
          <w:bCs/>
          <w:color w:val="0A0A0A"/>
          <w:lang w:val="pt-BR" w:eastAsia="pt-BR"/>
        </w:rPr>
        <w:t>Lei nº 8.078, de 11 de setembro de 1990</w:t>
      </w:r>
      <w:r w:rsidRPr="00535659">
        <w:rPr>
          <w:rFonts w:eastAsia="Times New Roman" w:cstheme="minorHAnsi"/>
          <w:color w:val="0A0A0A"/>
          <w:lang w:val="pt-BR" w:eastAsia="pt-BR"/>
        </w:rPr>
        <w:t xml:space="preserve">. Código de Defesa do Consumidor. </w:t>
      </w:r>
      <w:r w:rsidRPr="00E62DE5">
        <w:rPr>
          <w:rFonts w:eastAsia="Times New Roman" w:cstheme="minorHAnsi"/>
          <w:color w:val="0A0A0A"/>
          <w:lang w:eastAsia="pt-BR"/>
        </w:rPr>
        <w:t xml:space="preserve">15. </w:t>
      </w:r>
    </w:p>
    <w:p w14:paraId="0B77DA0D" w14:textId="77777777" w:rsidR="001A23B0" w:rsidRPr="003C64D9" w:rsidRDefault="001A23B0" w:rsidP="00DE5D72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360" w:lineRule="atLeast"/>
        <w:ind w:left="142" w:hanging="142"/>
        <w:jc w:val="both"/>
        <w:rPr>
          <w:rFonts w:eastAsia="Times New Roman" w:cstheme="minorHAnsi"/>
          <w:color w:val="0A0A0A"/>
          <w:lang w:eastAsia="pt-BR"/>
        </w:rPr>
      </w:pPr>
      <w:r w:rsidRPr="00535659">
        <w:rPr>
          <w:rFonts w:eastAsia="Times New Roman" w:cstheme="minorHAnsi"/>
          <w:color w:val="0A0A0A"/>
          <w:lang w:val="pt-BR" w:eastAsia="pt-BR"/>
        </w:rPr>
        <w:t>BRASIL. [Código de Defesa do Consumidor (1990)]. </w:t>
      </w:r>
      <w:r w:rsidRPr="00535659">
        <w:rPr>
          <w:rFonts w:eastAsia="Times New Roman" w:cstheme="minorHAnsi"/>
          <w:b/>
          <w:bCs/>
          <w:color w:val="0A0A0A"/>
          <w:lang w:val="pt-BR" w:eastAsia="pt-BR"/>
        </w:rPr>
        <w:t>Código de Proteção e Defesa do Consumidor e Regulamentos</w:t>
      </w:r>
      <w:r w:rsidRPr="00535659">
        <w:rPr>
          <w:rFonts w:eastAsia="Times New Roman" w:cstheme="minorHAnsi"/>
          <w:color w:val="0A0A0A"/>
          <w:lang w:val="pt-BR" w:eastAsia="pt-BR"/>
        </w:rPr>
        <w:t xml:space="preserve">. </w:t>
      </w:r>
      <w:r w:rsidRPr="003C64D9">
        <w:rPr>
          <w:rFonts w:eastAsia="Times New Roman" w:cstheme="minorHAnsi"/>
          <w:color w:val="0A0A0A"/>
          <w:lang w:eastAsia="pt-BR"/>
        </w:rPr>
        <w:t>São Paulo: Saraiva, 2021.</w:t>
      </w:r>
    </w:p>
    <w:p w14:paraId="2C20E113" w14:textId="77777777" w:rsidR="00DE5D72" w:rsidRPr="00DE5D72" w:rsidRDefault="00DE5D72" w:rsidP="00DE5D72">
      <w:pPr>
        <w:pStyle w:val="PargrafodaLista"/>
        <w:spacing w:line="360" w:lineRule="auto"/>
        <w:ind w:hanging="720"/>
        <w:jc w:val="both"/>
        <w:rPr>
          <w:lang w:val="pt-BR"/>
        </w:rPr>
      </w:pPr>
      <w:r w:rsidRPr="00DE5D72">
        <w:rPr>
          <w:lang w:val="pt-BR"/>
        </w:rPr>
        <w:t>• Constituição da República Federativa do Brasil de 1988.</w:t>
      </w:r>
    </w:p>
    <w:p w14:paraId="046753DF" w14:textId="77777777" w:rsidR="00DE5D72" w:rsidRPr="00DE5D72" w:rsidRDefault="00DE5D72" w:rsidP="00DE5D72">
      <w:pPr>
        <w:pStyle w:val="PargrafodaLista"/>
        <w:spacing w:line="360" w:lineRule="auto"/>
        <w:ind w:hanging="720"/>
        <w:jc w:val="both"/>
        <w:rPr>
          <w:lang w:val="pt-BR"/>
        </w:rPr>
      </w:pPr>
      <w:r w:rsidRPr="00DE5D72">
        <w:rPr>
          <w:lang w:val="pt-BR"/>
        </w:rPr>
        <w:t>• Jurisprudência atualizada do STF e STJ em matéria consumerista.</w:t>
      </w:r>
    </w:p>
    <w:p w14:paraId="656C6BFE" w14:textId="77777777" w:rsidR="001A23B0" w:rsidRPr="00DE5D72" w:rsidRDefault="001A23B0" w:rsidP="00DE5D72">
      <w:pPr>
        <w:pStyle w:val="PargrafodaLista"/>
        <w:shd w:val="clear" w:color="auto" w:fill="FFFFFF"/>
        <w:spacing w:after="0" w:line="360" w:lineRule="atLeast"/>
        <w:ind w:left="142"/>
        <w:rPr>
          <w:rFonts w:eastAsia="Times New Roman" w:cstheme="minorHAnsi"/>
          <w:color w:val="0A0A0A"/>
          <w:lang w:val="pt-BR" w:eastAsia="pt-BR"/>
        </w:rPr>
      </w:pPr>
    </w:p>
    <w:p w14:paraId="27586D3C" w14:textId="77777777" w:rsidR="00535659" w:rsidRDefault="00535659" w:rsidP="007C179E">
      <w:pPr>
        <w:spacing w:line="360" w:lineRule="auto"/>
        <w:contextualSpacing/>
        <w:jc w:val="both"/>
        <w:rPr>
          <w:lang w:val="pt-BR"/>
        </w:rPr>
      </w:pPr>
    </w:p>
    <w:p w14:paraId="600E00AE" w14:textId="77777777" w:rsidR="00535659" w:rsidRPr="00810FC7" w:rsidRDefault="00535659" w:rsidP="00535659">
      <w:pPr>
        <w:spacing w:line="360" w:lineRule="auto"/>
        <w:contextualSpacing/>
        <w:jc w:val="both"/>
        <w:rPr>
          <w:b/>
          <w:bCs/>
          <w:lang w:val="pt-BR"/>
        </w:rPr>
      </w:pPr>
    </w:p>
    <w:p w14:paraId="2E77DF50" w14:textId="77777777" w:rsidR="00535659" w:rsidRPr="00535659" w:rsidRDefault="00535659" w:rsidP="007C179E">
      <w:pPr>
        <w:spacing w:line="360" w:lineRule="auto"/>
        <w:contextualSpacing/>
        <w:jc w:val="both"/>
        <w:rPr>
          <w:lang w:val="pt-BR"/>
        </w:rPr>
      </w:pPr>
    </w:p>
    <w:sectPr w:rsidR="00535659" w:rsidRPr="0053565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0CFDC" w14:textId="77777777" w:rsidR="007B0735" w:rsidRDefault="007B0735" w:rsidP="007C179E">
      <w:pPr>
        <w:spacing w:after="0" w:line="240" w:lineRule="auto"/>
      </w:pPr>
      <w:r>
        <w:separator/>
      </w:r>
    </w:p>
  </w:endnote>
  <w:endnote w:type="continuationSeparator" w:id="0">
    <w:p w14:paraId="2AEFD26E" w14:textId="77777777" w:rsidR="007B0735" w:rsidRDefault="007B0735" w:rsidP="007C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6544" w14:textId="77777777" w:rsidR="007B0735" w:rsidRDefault="007B0735" w:rsidP="007C179E">
      <w:pPr>
        <w:spacing w:after="0" w:line="240" w:lineRule="auto"/>
      </w:pPr>
      <w:r>
        <w:separator/>
      </w:r>
    </w:p>
  </w:footnote>
  <w:footnote w:type="continuationSeparator" w:id="0">
    <w:p w14:paraId="33078692" w14:textId="77777777" w:rsidR="007B0735" w:rsidRDefault="007B0735" w:rsidP="007C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4E5F" w14:textId="77777777" w:rsidR="007C179E" w:rsidRPr="00AC1842" w:rsidRDefault="007C179E" w:rsidP="007C179E">
    <w:pPr>
      <w:pStyle w:val="Cabealho"/>
      <w:jc w:val="center"/>
      <w:rPr>
        <w:b/>
        <w:sz w:val="20"/>
      </w:rPr>
    </w:pPr>
    <w:bookmarkStart w:id="0" w:name="_Hlk219018447"/>
    <w:bookmarkStart w:id="1" w:name="_Hlk219018448"/>
    <w:bookmarkStart w:id="2" w:name="_Hlk219019894"/>
    <w:bookmarkStart w:id="3" w:name="_Hlk219019895"/>
    <w:r w:rsidRPr="00AC1842">
      <w:rPr>
        <w:noProof/>
        <w:lang w:eastAsia="pt-BR"/>
      </w:rPr>
      <w:drawing>
        <wp:inline distT="0" distB="0" distL="0" distR="0" wp14:anchorId="6002BD76" wp14:editId="642B336E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8687C7" w14:textId="77777777" w:rsidR="007C179E" w:rsidRPr="00535659" w:rsidRDefault="007C179E" w:rsidP="007C179E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535659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63139B1B" w14:textId="77777777" w:rsidR="007C179E" w:rsidRPr="00535659" w:rsidRDefault="007C179E" w:rsidP="007C179E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bookmarkEnd w:id="0"/>
  <w:bookmarkEnd w:id="1"/>
  <w:bookmarkEnd w:id="2"/>
  <w:bookmarkEnd w:id="3"/>
  <w:p w14:paraId="19266953" w14:textId="77777777" w:rsidR="007C179E" w:rsidRPr="00535659" w:rsidRDefault="007C179E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673DD4"/>
    <w:multiLevelType w:val="hybridMultilevel"/>
    <w:tmpl w:val="4B64C9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F695C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AA5839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415521">
    <w:abstractNumId w:val="8"/>
  </w:num>
  <w:num w:numId="2" w16cid:durableId="780491744">
    <w:abstractNumId w:val="6"/>
  </w:num>
  <w:num w:numId="3" w16cid:durableId="1170872388">
    <w:abstractNumId w:val="5"/>
  </w:num>
  <w:num w:numId="4" w16cid:durableId="938682988">
    <w:abstractNumId w:val="4"/>
  </w:num>
  <w:num w:numId="5" w16cid:durableId="1440639653">
    <w:abstractNumId w:val="7"/>
  </w:num>
  <w:num w:numId="6" w16cid:durableId="2118519235">
    <w:abstractNumId w:val="3"/>
  </w:num>
  <w:num w:numId="7" w16cid:durableId="1325818221">
    <w:abstractNumId w:val="2"/>
  </w:num>
  <w:num w:numId="8" w16cid:durableId="1235966441">
    <w:abstractNumId w:val="1"/>
  </w:num>
  <w:num w:numId="9" w16cid:durableId="1827280191">
    <w:abstractNumId w:val="0"/>
  </w:num>
  <w:num w:numId="10" w16cid:durableId="528570494">
    <w:abstractNumId w:val="12"/>
  </w:num>
  <w:num w:numId="11" w16cid:durableId="2010324768">
    <w:abstractNumId w:val="11"/>
  </w:num>
  <w:num w:numId="12" w16cid:durableId="851721045">
    <w:abstractNumId w:val="10"/>
  </w:num>
  <w:num w:numId="13" w16cid:durableId="352151321">
    <w:abstractNumId w:val="13"/>
  </w:num>
  <w:num w:numId="14" w16cid:durableId="9448441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0E1A"/>
    <w:rsid w:val="001A23B0"/>
    <w:rsid w:val="0029639D"/>
    <w:rsid w:val="002D1A2D"/>
    <w:rsid w:val="00316491"/>
    <w:rsid w:val="00326F90"/>
    <w:rsid w:val="00494970"/>
    <w:rsid w:val="00535659"/>
    <w:rsid w:val="00707D85"/>
    <w:rsid w:val="007B0735"/>
    <w:rsid w:val="007C179E"/>
    <w:rsid w:val="00810FC7"/>
    <w:rsid w:val="00896601"/>
    <w:rsid w:val="00994073"/>
    <w:rsid w:val="009A123D"/>
    <w:rsid w:val="009F0ECA"/>
    <w:rsid w:val="00A0090C"/>
    <w:rsid w:val="00AA1D8D"/>
    <w:rsid w:val="00B47730"/>
    <w:rsid w:val="00B67664"/>
    <w:rsid w:val="00B90ED6"/>
    <w:rsid w:val="00CB0664"/>
    <w:rsid w:val="00D56ED4"/>
    <w:rsid w:val="00DC5593"/>
    <w:rsid w:val="00DE5D72"/>
    <w:rsid w:val="00ED26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CCC43"/>
  <w14:defaultImageDpi w14:val="330"/>
  <w15:docId w15:val="{2337D7C7-CF84-4299-8A94-D9A82E25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9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1777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Hálisson Lopes</cp:lastModifiedBy>
  <cp:revision>4</cp:revision>
  <dcterms:created xsi:type="dcterms:W3CDTF">2026-02-04T00:38:00Z</dcterms:created>
  <dcterms:modified xsi:type="dcterms:W3CDTF">2026-02-04T13:29:00Z</dcterms:modified>
  <cp:category/>
</cp:coreProperties>
</file>